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4.xml" ContentType="application/vnd.openxmlformats-officedocument.drawingml.chart+xml"/>
  <Override PartName="/word/theme/themeOverride1.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5.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EC" w:rsidRPr="002C233D" w:rsidRDefault="00844B0D" w:rsidP="00BA06EC">
      <w:pPr>
        <w:pStyle w:val="Heading1"/>
        <w:rPr>
          <w:lang w:val="en-GB"/>
        </w:rPr>
      </w:pPr>
      <w:bookmarkStart w:id="0" w:name="_Toc438644713"/>
      <w:r w:rsidRPr="002C233D">
        <w:rPr>
          <w:lang w:val="en-GB"/>
        </w:rPr>
        <w:t>EXECUTIVE</w:t>
      </w:r>
      <w:r w:rsidR="00BA06EC" w:rsidRPr="002C233D">
        <w:rPr>
          <w:lang w:val="en-GB"/>
        </w:rPr>
        <w:t xml:space="preserve"> S</w:t>
      </w:r>
      <w:r w:rsidRPr="002C233D">
        <w:rPr>
          <w:lang w:val="en-GB"/>
        </w:rPr>
        <w:t>UMM</w:t>
      </w:r>
      <w:r w:rsidR="00BA06EC" w:rsidRPr="002C233D">
        <w:rPr>
          <w:lang w:val="en-GB"/>
        </w:rPr>
        <w:t>A</w:t>
      </w:r>
      <w:bookmarkEnd w:id="0"/>
      <w:r w:rsidRPr="002C233D">
        <w:rPr>
          <w:lang w:val="en-GB"/>
        </w:rPr>
        <w:t>RY</w:t>
      </w:r>
    </w:p>
    <w:p w:rsidR="00BA06EC" w:rsidRPr="002C233D" w:rsidRDefault="00844B0D" w:rsidP="00BA06EC">
      <w:pPr>
        <w:pStyle w:val="Heading2"/>
        <w:rPr>
          <w:lang w:val="en-GB"/>
        </w:rPr>
      </w:pPr>
      <w:bookmarkStart w:id="1" w:name="_Toc438644714"/>
      <w:r w:rsidRPr="002C233D">
        <w:rPr>
          <w:lang w:val="en-GB"/>
        </w:rPr>
        <w:t>Water status management</w:t>
      </w:r>
    </w:p>
    <w:p w:rsidR="00BA06EC" w:rsidRPr="00192FEC" w:rsidRDefault="007C3B34" w:rsidP="00BA06EC">
      <w:pPr>
        <w:pStyle w:val="Heading3"/>
        <w:rPr>
          <w:lang w:val="en-GB"/>
        </w:rPr>
      </w:pPr>
      <w:r w:rsidRPr="00192FEC">
        <w:rPr>
          <w:lang w:val="en-GB"/>
        </w:rPr>
        <w:t>Water s</w:t>
      </w:r>
      <w:r w:rsidR="00BA06EC" w:rsidRPr="00192FEC">
        <w:rPr>
          <w:lang w:val="en-GB"/>
        </w:rPr>
        <w:t>ta</w:t>
      </w:r>
      <w:r w:rsidRPr="00192FEC">
        <w:rPr>
          <w:lang w:val="en-GB"/>
        </w:rPr>
        <w:t>tus</w:t>
      </w:r>
      <w:bookmarkEnd w:id="1"/>
    </w:p>
    <w:p w:rsidR="00BA06EC" w:rsidRPr="004A5B4F" w:rsidRDefault="002C233D" w:rsidP="00BA06EC">
      <w:pPr>
        <w:rPr>
          <w:lang w:val="en-GB"/>
        </w:rPr>
      </w:pPr>
      <w:r w:rsidRPr="00192FEC">
        <w:rPr>
          <w:lang w:val="en-GB"/>
        </w:rPr>
        <w:t>Data and</w:t>
      </w:r>
      <w:r w:rsidR="00BA06EC" w:rsidRPr="00192FEC">
        <w:rPr>
          <w:lang w:val="en-GB"/>
        </w:rPr>
        <w:t xml:space="preserve"> anal</w:t>
      </w:r>
      <w:r w:rsidRPr="00192FEC">
        <w:rPr>
          <w:lang w:val="en-GB"/>
        </w:rPr>
        <w:t>ys</w:t>
      </w:r>
      <w:r w:rsidR="00BA06EC" w:rsidRPr="00192FEC">
        <w:rPr>
          <w:lang w:val="en-GB"/>
        </w:rPr>
        <w:t>e</w:t>
      </w:r>
      <w:r w:rsidRPr="00192FEC">
        <w:rPr>
          <w:lang w:val="en-GB"/>
        </w:rPr>
        <w:t xml:space="preserve">s of water status indicators </w:t>
      </w:r>
      <w:r w:rsidR="00AA15B6">
        <w:rPr>
          <w:lang w:val="en-GB"/>
        </w:rPr>
        <w:t>suggest</w:t>
      </w:r>
      <w:r w:rsidRPr="00192FEC">
        <w:rPr>
          <w:lang w:val="en-GB"/>
        </w:rPr>
        <w:t xml:space="preserve"> that </w:t>
      </w:r>
      <w:r w:rsidR="00AF4A17" w:rsidRPr="00192FEC">
        <w:rPr>
          <w:lang w:val="en-GB"/>
        </w:rPr>
        <w:t xml:space="preserve">the water resources in Croatia are subject to the impact of human </w:t>
      </w:r>
      <w:r w:rsidR="00AF4A17" w:rsidRPr="00CB7B81">
        <w:rPr>
          <w:lang w:val="en-GB"/>
        </w:rPr>
        <w:t xml:space="preserve">activities. </w:t>
      </w:r>
      <w:r w:rsidR="00E40F8D" w:rsidRPr="00CB7B81">
        <w:rPr>
          <w:lang w:val="en-GB"/>
        </w:rPr>
        <w:t>As u rule</w:t>
      </w:r>
      <w:r w:rsidR="00AF4A17" w:rsidRPr="00CB7B81">
        <w:rPr>
          <w:lang w:val="en-GB"/>
        </w:rPr>
        <w:t>, human</w:t>
      </w:r>
      <w:r w:rsidR="00AF4A17" w:rsidRPr="00192FEC">
        <w:rPr>
          <w:lang w:val="en-GB"/>
        </w:rPr>
        <w:t xml:space="preserve"> activities </w:t>
      </w:r>
      <w:r w:rsidR="00C4189E" w:rsidRPr="00192FEC">
        <w:rPr>
          <w:lang w:val="en-GB"/>
        </w:rPr>
        <w:t>burden the environment, affecting the quality of individual environmental components</w:t>
      </w:r>
      <w:r w:rsidR="00BA06EC" w:rsidRPr="00192FEC">
        <w:rPr>
          <w:lang w:val="en-GB"/>
        </w:rPr>
        <w:t xml:space="preserve">. </w:t>
      </w:r>
      <w:r w:rsidR="00192FEC" w:rsidRPr="00192FEC">
        <w:rPr>
          <w:lang w:val="en-GB"/>
        </w:rPr>
        <w:t xml:space="preserve">In the field of water, this is reflected in individual water quality elements deteriorating to a </w:t>
      </w:r>
      <w:r w:rsidR="00416E16">
        <w:rPr>
          <w:lang w:val="en-GB"/>
        </w:rPr>
        <w:t>varying</w:t>
      </w:r>
      <w:r w:rsidR="00192FEC" w:rsidRPr="00192FEC">
        <w:rPr>
          <w:lang w:val="en-GB"/>
        </w:rPr>
        <w:t xml:space="preserve"> extent</w:t>
      </w:r>
      <w:r w:rsidR="00BA06EC" w:rsidRPr="00192FEC">
        <w:rPr>
          <w:lang w:val="en-GB"/>
        </w:rPr>
        <w:t>, a</w:t>
      </w:r>
      <w:r w:rsidR="00192FEC" w:rsidRPr="00192FEC">
        <w:rPr>
          <w:lang w:val="en-GB"/>
        </w:rPr>
        <w:t xml:space="preserve">nd possibly even </w:t>
      </w:r>
      <w:r w:rsidR="00192FEC">
        <w:rPr>
          <w:lang w:val="en-GB"/>
        </w:rPr>
        <w:t>in a permanent</w:t>
      </w:r>
      <w:r w:rsidR="00BA06EC" w:rsidRPr="00192FEC">
        <w:rPr>
          <w:lang w:val="en-GB"/>
        </w:rPr>
        <w:t xml:space="preserve"> </w:t>
      </w:r>
      <w:r w:rsidR="00192FEC">
        <w:rPr>
          <w:lang w:val="en-GB"/>
        </w:rPr>
        <w:t>adverse impact on water</w:t>
      </w:r>
      <w:r w:rsidR="00BA06EC" w:rsidRPr="00192FEC">
        <w:rPr>
          <w:lang w:val="en-GB"/>
        </w:rPr>
        <w:t xml:space="preserve">. </w:t>
      </w:r>
      <w:r w:rsidR="004608BE">
        <w:rPr>
          <w:lang w:val="en-GB"/>
        </w:rPr>
        <w:t>An impact is a cumulative</w:t>
      </w:r>
      <w:r w:rsidR="00BA06EC" w:rsidRPr="00192FEC">
        <w:rPr>
          <w:lang w:val="en-GB"/>
        </w:rPr>
        <w:t xml:space="preserve"> </w:t>
      </w:r>
      <w:r w:rsidR="004608BE">
        <w:rPr>
          <w:lang w:val="en-GB"/>
        </w:rPr>
        <w:t>consequence of pollution in the aquatic environment which cannot always be easily interpreted in quantitative terms since there is no simple method</w:t>
      </w:r>
      <w:r w:rsidR="00BA06EC" w:rsidRPr="00192FEC">
        <w:rPr>
          <w:lang w:val="en-GB"/>
        </w:rPr>
        <w:t xml:space="preserve"> </w:t>
      </w:r>
      <w:r w:rsidR="004608BE">
        <w:rPr>
          <w:lang w:val="en-GB"/>
        </w:rPr>
        <w:t>to express complex impacts</w:t>
      </w:r>
      <w:r w:rsidR="00BA06EC" w:rsidRPr="00192FEC">
        <w:rPr>
          <w:lang w:val="en-GB"/>
        </w:rPr>
        <w:t xml:space="preserve"> </w:t>
      </w:r>
      <w:r w:rsidR="004608BE">
        <w:rPr>
          <w:lang w:val="en-GB"/>
        </w:rPr>
        <w:t>such as the disappearance of species, fragmentation of habitats and other similar</w:t>
      </w:r>
      <w:r w:rsidR="00BA06EC" w:rsidRPr="00192FEC">
        <w:rPr>
          <w:lang w:val="en-GB"/>
        </w:rPr>
        <w:t xml:space="preserve"> </w:t>
      </w:r>
      <w:r w:rsidR="004608BE">
        <w:rPr>
          <w:lang w:val="en-GB"/>
        </w:rPr>
        <w:t>long-lasting changes in the</w:t>
      </w:r>
      <w:r w:rsidR="00BA06EC" w:rsidRPr="00192FEC">
        <w:rPr>
          <w:lang w:val="en-GB"/>
        </w:rPr>
        <w:t xml:space="preserve"> </w:t>
      </w:r>
      <w:r w:rsidR="004608BE">
        <w:rPr>
          <w:lang w:val="en-GB"/>
        </w:rPr>
        <w:t>aquatic environment</w:t>
      </w:r>
      <w:r w:rsidR="00BA06EC" w:rsidRPr="00192FEC">
        <w:rPr>
          <w:lang w:val="en-GB"/>
        </w:rPr>
        <w:t xml:space="preserve">. </w:t>
      </w:r>
      <w:r w:rsidR="00416E16">
        <w:rPr>
          <w:lang w:val="en-GB"/>
        </w:rPr>
        <w:t>The impact is deemed</w:t>
      </w:r>
      <w:r w:rsidR="00BA06EC" w:rsidRPr="00192FEC">
        <w:rPr>
          <w:lang w:val="en-GB"/>
        </w:rPr>
        <w:t xml:space="preserve"> </w:t>
      </w:r>
      <w:r w:rsidR="00416E16">
        <w:rPr>
          <w:lang w:val="en-GB"/>
        </w:rPr>
        <w:t>significant</w:t>
      </w:r>
      <w:r w:rsidR="00BA06EC" w:rsidRPr="00192FEC">
        <w:rPr>
          <w:lang w:val="en-GB"/>
        </w:rPr>
        <w:t xml:space="preserve"> </w:t>
      </w:r>
      <w:r w:rsidR="00416E16">
        <w:rPr>
          <w:lang w:val="en-GB"/>
        </w:rPr>
        <w:t xml:space="preserve">at </w:t>
      </w:r>
      <w:r w:rsidR="00AA15B6">
        <w:rPr>
          <w:lang w:val="en-GB"/>
        </w:rPr>
        <w:t xml:space="preserve">those </w:t>
      </w:r>
      <w:r w:rsidR="00416E16">
        <w:rPr>
          <w:lang w:val="en-GB"/>
        </w:rPr>
        <w:t>water bodies</w:t>
      </w:r>
      <w:r w:rsidR="00BA06EC" w:rsidRPr="00192FEC">
        <w:rPr>
          <w:lang w:val="en-GB"/>
        </w:rPr>
        <w:t xml:space="preserve"> </w:t>
      </w:r>
      <w:r w:rsidR="00416E16">
        <w:rPr>
          <w:lang w:val="en-GB"/>
        </w:rPr>
        <w:t>where water quality</w:t>
      </w:r>
      <w:r w:rsidR="00BA06EC" w:rsidRPr="00192FEC">
        <w:rPr>
          <w:lang w:val="en-GB"/>
        </w:rPr>
        <w:t xml:space="preserve"> </w:t>
      </w:r>
      <w:r w:rsidR="00416E16">
        <w:rPr>
          <w:lang w:val="en-GB"/>
        </w:rPr>
        <w:t>in terms of any quality element is reduced below the required standards</w:t>
      </w:r>
      <w:r w:rsidR="00BA06EC" w:rsidRPr="00192FEC">
        <w:rPr>
          <w:lang w:val="en-GB"/>
        </w:rPr>
        <w:t xml:space="preserve">, </w:t>
      </w:r>
      <w:r w:rsidR="00416E16">
        <w:rPr>
          <w:lang w:val="en-GB"/>
        </w:rPr>
        <w:t xml:space="preserve">i.e. where the achievement of objectives for water protection and environmental protection in general </w:t>
      </w:r>
      <w:r w:rsidR="004A5B4F">
        <w:rPr>
          <w:lang w:val="en-GB"/>
        </w:rPr>
        <w:t xml:space="preserve">is put into question. These are the water bodies for which appropriate measures have to be planned and </w:t>
      </w:r>
      <w:r w:rsidR="004A5B4F" w:rsidRPr="004A5B4F">
        <w:rPr>
          <w:lang w:val="en-GB"/>
        </w:rPr>
        <w:t>taken in order to stop the</w:t>
      </w:r>
      <w:r w:rsidR="00BA06EC" w:rsidRPr="004A5B4F">
        <w:rPr>
          <w:lang w:val="en-GB"/>
        </w:rPr>
        <w:t xml:space="preserve"> </w:t>
      </w:r>
      <w:r w:rsidR="004A5B4F" w:rsidRPr="004A5B4F">
        <w:rPr>
          <w:lang w:val="en-GB"/>
        </w:rPr>
        <w:t>negative processes</w:t>
      </w:r>
      <w:r w:rsidR="00BA06EC" w:rsidRPr="004A5B4F">
        <w:rPr>
          <w:lang w:val="en-GB"/>
        </w:rPr>
        <w:t xml:space="preserve"> </w:t>
      </w:r>
      <w:r w:rsidR="004A5B4F" w:rsidRPr="004A5B4F">
        <w:rPr>
          <w:lang w:val="en-GB"/>
        </w:rPr>
        <w:t>and, if possible, restore the good status of water bodies</w:t>
      </w:r>
      <w:r w:rsidR="00BA06EC" w:rsidRPr="004A5B4F">
        <w:rPr>
          <w:lang w:val="en-GB"/>
        </w:rPr>
        <w:t xml:space="preserve">. </w:t>
      </w:r>
    </w:p>
    <w:p w:rsidR="00BA06EC" w:rsidRPr="004A5B4F" w:rsidRDefault="004A5B4F" w:rsidP="00BA06EC">
      <w:pPr>
        <w:rPr>
          <w:lang w:val="en-GB"/>
        </w:rPr>
      </w:pPr>
      <w:r w:rsidRPr="004A5B4F">
        <w:rPr>
          <w:lang w:val="en-GB"/>
        </w:rPr>
        <w:t>According to the collected and analysed data,</w:t>
      </w:r>
      <w:r w:rsidR="00BA06EC" w:rsidRPr="004A5B4F">
        <w:rPr>
          <w:lang w:val="en-GB"/>
        </w:rPr>
        <w:t xml:space="preserve"> </w:t>
      </w:r>
      <w:r>
        <w:rPr>
          <w:lang w:val="en-GB"/>
        </w:rPr>
        <w:t>it is assessed that</w:t>
      </w:r>
      <w:r w:rsidR="00BA06EC" w:rsidRPr="004A5B4F">
        <w:rPr>
          <w:lang w:val="en-GB"/>
        </w:rPr>
        <w:t xml:space="preserve"> </w:t>
      </w:r>
      <w:r>
        <w:rPr>
          <w:lang w:val="en-GB"/>
        </w:rPr>
        <w:t>satisfactory</w:t>
      </w:r>
      <w:r w:rsidR="00BA06EC" w:rsidRPr="004A5B4F">
        <w:rPr>
          <w:lang w:val="en-GB"/>
        </w:rPr>
        <w:t xml:space="preserve"> (</w:t>
      </w:r>
      <w:r>
        <w:rPr>
          <w:lang w:val="en-GB"/>
        </w:rPr>
        <w:t>at least good or</w:t>
      </w:r>
      <w:r w:rsidR="00BA06EC" w:rsidRPr="004A5B4F">
        <w:rPr>
          <w:lang w:val="en-GB"/>
        </w:rPr>
        <w:t xml:space="preserve"> </w:t>
      </w:r>
      <w:r>
        <w:rPr>
          <w:lang w:val="en-GB"/>
        </w:rPr>
        <w:t>high and good</w:t>
      </w:r>
      <w:r w:rsidR="00BA06EC" w:rsidRPr="004A5B4F">
        <w:rPr>
          <w:lang w:val="en-GB"/>
        </w:rPr>
        <w:t xml:space="preserve">) </w:t>
      </w:r>
      <w:r>
        <w:rPr>
          <w:lang w:val="en-GB"/>
        </w:rPr>
        <w:t>ecological status of surface waters</w:t>
      </w:r>
      <w:r w:rsidR="00BA06EC" w:rsidRPr="004A5B4F">
        <w:rPr>
          <w:lang w:val="en-GB"/>
        </w:rPr>
        <w:t xml:space="preserve"> </w:t>
      </w:r>
      <w:r>
        <w:rPr>
          <w:lang w:val="en-GB"/>
        </w:rPr>
        <w:t>hasn’t been achieved at</w:t>
      </w:r>
      <w:r w:rsidR="00BA06EC" w:rsidRPr="004A5B4F">
        <w:rPr>
          <w:lang w:val="en-GB"/>
        </w:rPr>
        <w:t>:</w:t>
      </w:r>
    </w:p>
    <w:p w:rsidR="00BA06EC" w:rsidRPr="004A5B4F" w:rsidRDefault="002816A5" w:rsidP="00803178">
      <w:pPr>
        <w:pStyle w:val="ListParagraph"/>
        <w:numPr>
          <w:ilvl w:val="0"/>
          <w:numId w:val="10"/>
        </w:numPr>
        <w:rPr>
          <w:lang w:val="en-GB"/>
        </w:rPr>
      </w:pPr>
      <w:r>
        <w:rPr>
          <w:lang w:val="en-GB"/>
        </w:rPr>
        <w:t>Around</w:t>
      </w:r>
      <w:r w:rsidR="00BA06EC" w:rsidRPr="004A5B4F">
        <w:rPr>
          <w:lang w:val="en-GB"/>
        </w:rPr>
        <w:t xml:space="preserve"> 58% </w:t>
      </w:r>
      <w:r>
        <w:rPr>
          <w:lang w:val="en-GB"/>
        </w:rPr>
        <w:t xml:space="preserve">of </w:t>
      </w:r>
      <w:r w:rsidR="005A1ADD">
        <w:rPr>
          <w:lang w:val="en-GB"/>
        </w:rPr>
        <w:t xml:space="preserve">the </w:t>
      </w:r>
      <w:r w:rsidR="00BA06EC" w:rsidRPr="004A5B4F">
        <w:rPr>
          <w:lang w:val="en-GB"/>
        </w:rPr>
        <w:t>ri</w:t>
      </w:r>
      <w:r>
        <w:rPr>
          <w:lang w:val="en-GB"/>
        </w:rPr>
        <w:t>v</w:t>
      </w:r>
      <w:r w:rsidR="00BA06EC" w:rsidRPr="004A5B4F">
        <w:rPr>
          <w:lang w:val="en-GB"/>
        </w:rPr>
        <w:t>e</w:t>
      </w:r>
      <w:r>
        <w:rPr>
          <w:lang w:val="en-GB"/>
        </w:rPr>
        <w:t>r</w:t>
      </w:r>
      <w:r w:rsidR="002F5B80">
        <w:rPr>
          <w:lang w:val="en-GB"/>
        </w:rPr>
        <w:t xml:space="preserve"> water bodie</w:t>
      </w:r>
      <w:r>
        <w:rPr>
          <w:lang w:val="en-GB"/>
        </w:rPr>
        <w:t>s in the total length of</w:t>
      </w:r>
      <w:r w:rsidR="00BA06EC" w:rsidRPr="004A5B4F">
        <w:rPr>
          <w:lang w:val="en-GB"/>
        </w:rPr>
        <w:t xml:space="preserve"> </w:t>
      </w:r>
      <w:r>
        <w:rPr>
          <w:lang w:val="en-GB"/>
        </w:rPr>
        <w:t>app</w:t>
      </w:r>
      <w:r w:rsidR="005A1ADD">
        <w:rPr>
          <w:lang w:val="en-GB"/>
        </w:rPr>
        <w:t>.</w:t>
      </w:r>
      <w:r>
        <w:rPr>
          <w:lang w:val="en-GB"/>
        </w:rPr>
        <w:t xml:space="preserve"> 8,</w:t>
      </w:r>
      <w:r w:rsidR="00BA06EC" w:rsidRPr="004A5B4F">
        <w:rPr>
          <w:lang w:val="en-GB"/>
        </w:rPr>
        <w:t>440 km (</w:t>
      </w:r>
      <w:r w:rsidR="001E7FBE">
        <w:rPr>
          <w:lang w:val="en-GB"/>
        </w:rPr>
        <w:t>or 66%</w:t>
      </w:r>
      <w:r w:rsidR="00BA06EC" w:rsidRPr="004A5B4F">
        <w:rPr>
          <w:lang w:val="en-GB"/>
        </w:rPr>
        <w:t xml:space="preserve"> </w:t>
      </w:r>
      <w:r w:rsidR="00433B3A" w:rsidRPr="00433B3A">
        <w:rPr>
          <w:lang w:val="en-GB"/>
        </w:rPr>
        <w:t>of</w:t>
      </w:r>
      <w:r w:rsidR="001E7FBE">
        <w:rPr>
          <w:lang w:val="en-GB"/>
        </w:rPr>
        <w:t xml:space="preserve"> the</w:t>
      </w:r>
      <w:r w:rsidR="00433B3A" w:rsidRPr="00433B3A">
        <w:rPr>
          <w:lang w:val="en-GB"/>
        </w:rPr>
        <w:t xml:space="preserve"> total length of rivers with </w:t>
      </w:r>
      <w:r w:rsidR="00FA4BC1">
        <w:rPr>
          <w:lang w:val="en-GB"/>
        </w:rPr>
        <w:t xml:space="preserve">a </w:t>
      </w:r>
      <w:r w:rsidR="00433B3A" w:rsidRPr="00433B3A">
        <w:rPr>
          <w:lang w:val="en-GB"/>
        </w:rPr>
        <w:t xml:space="preserve">catchment area </w:t>
      </w:r>
      <w:r w:rsidR="00CB1D62">
        <w:rPr>
          <w:lang w:val="en-GB"/>
        </w:rPr>
        <w:t>&gt;</w:t>
      </w:r>
      <w:r w:rsidR="00BA06EC" w:rsidRPr="004A5B4F">
        <w:rPr>
          <w:lang w:val="en-GB"/>
        </w:rPr>
        <w:t xml:space="preserve"> 10 km</w:t>
      </w:r>
      <w:r w:rsidR="00BA06EC" w:rsidRPr="004A5B4F">
        <w:rPr>
          <w:vertAlign w:val="superscript"/>
          <w:lang w:val="en-GB"/>
        </w:rPr>
        <w:t>2</w:t>
      </w:r>
      <w:r w:rsidR="001E7FBE">
        <w:rPr>
          <w:lang w:val="en-GB"/>
        </w:rPr>
        <w:t>);</w:t>
      </w:r>
    </w:p>
    <w:p w:rsidR="00BA06EC" w:rsidRPr="004A5B4F" w:rsidRDefault="002816A5" w:rsidP="00803178">
      <w:pPr>
        <w:pStyle w:val="ListParagraph"/>
        <w:numPr>
          <w:ilvl w:val="0"/>
          <w:numId w:val="10"/>
        </w:numPr>
        <w:rPr>
          <w:lang w:val="en-GB"/>
        </w:rPr>
      </w:pPr>
      <w:r>
        <w:rPr>
          <w:lang w:val="en-GB"/>
        </w:rPr>
        <w:t>Around</w:t>
      </w:r>
      <w:r w:rsidR="00BA06EC" w:rsidRPr="004A5B4F">
        <w:rPr>
          <w:lang w:val="en-GB"/>
        </w:rPr>
        <w:t xml:space="preserve"> 54% (20) </w:t>
      </w:r>
      <w:r>
        <w:rPr>
          <w:lang w:val="en-GB"/>
        </w:rPr>
        <w:t xml:space="preserve">of </w:t>
      </w:r>
      <w:r w:rsidR="005A1ADD">
        <w:rPr>
          <w:lang w:val="en-GB"/>
        </w:rPr>
        <w:t xml:space="preserve">the </w:t>
      </w:r>
      <w:r>
        <w:rPr>
          <w:lang w:val="en-GB"/>
        </w:rPr>
        <w:t>lake</w:t>
      </w:r>
      <w:r w:rsidR="002F5B80">
        <w:rPr>
          <w:lang w:val="en-GB"/>
        </w:rPr>
        <w:t xml:space="preserve"> water bodie</w:t>
      </w:r>
      <w:r>
        <w:rPr>
          <w:lang w:val="en-GB"/>
        </w:rPr>
        <w:t>s; and</w:t>
      </w:r>
      <w:r w:rsidR="00BA06EC" w:rsidRPr="004A5B4F">
        <w:rPr>
          <w:lang w:val="en-GB"/>
        </w:rPr>
        <w:t xml:space="preserve"> </w:t>
      </w:r>
      <w:r w:rsidR="005A1ADD">
        <w:rPr>
          <w:lang w:val="en-GB"/>
        </w:rPr>
        <w:t xml:space="preserve"> </w:t>
      </w:r>
    </w:p>
    <w:p w:rsidR="00BA06EC" w:rsidRPr="004A5B4F" w:rsidRDefault="00CB1D62" w:rsidP="00803178">
      <w:pPr>
        <w:pStyle w:val="ListParagraph"/>
        <w:numPr>
          <w:ilvl w:val="0"/>
          <w:numId w:val="10"/>
        </w:numPr>
        <w:rPr>
          <w:lang w:val="en-GB"/>
        </w:rPr>
      </w:pPr>
      <w:r>
        <w:rPr>
          <w:lang w:val="en-GB"/>
        </w:rPr>
        <w:t>Around</w:t>
      </w:r>
      <w:r w:rsidR="00BA06EC" w:rsidRPr="004A5B4F">
        <w:rPr>
          <w:lang w:val="en-GB"/>
        </w:rPr>
        <w:t xml:space="preserve"> 55% </w:t>
      </w:r>
      <w:r>
        <w:rPr>
          <w:lang w:val="en-GB"/>
        </w:rPr>
        <w:t xml:space="preserve">of transitional water bodies and around </w:t>
      </w:r>
      <w:r w:rsidR="00BA06EC" w:rsidRPr="004A5B4F">
        <w:rPr>
          <w:lang w:val="en-GB"/>
        </w:rPr>
        <w:t xml:space="preserve">12% </w:t>
      </w:r>
      <w:r>
        <w:rPr>
          <w:lang w:val="en-GB"/>
        </w:rPr>
        <w:t>of coastal water bodies</w:t>
      </w:r>
      <w:r w:rsidR="00BA06EC" w:rsidRPr="004A5B4F">
        <w:rPr>
          <w:lang w:val="en-GB"/>
        </w:rPr>
        <w:t>.</w:t>
      </w:r>
    </w:p>
    <w:p w:rsidR="00BA06EC" w:rsidRDefault="008E430A" w:rsidP="00BA06EC">
      <w:pPr>
        <w:keepNext/>
      </w:pPr>
      <w:r>
        <w:rPr>
          <w:noProof/>
          <w:lang w:eastAsia="hr-HR"/>
        </w:rPr>
        <w:drawing>
          <wp:inline distT="0" distB="0" distL="0" distR="0" wp14:anchorId="11B38665" wp14:editId="2F377C4D">
            <wp:extent cx="5486400" cy="3200400"/>
            <wp:effectExtent l="0" t="0" r="0" b="0"/>
            <wp:docPr id="50288" name="Chart 50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06EC" w:rsidRPr="005A1ADD" w:rsidRDefault="005A1ADD" w:rsidP="005A1ADD">
      <w:pPr>
        <w:tabs>
          <w:tab w:val="left" w:pos="1134"/>
          <w:tab w:val="left" w:pos="1701"/>
        </w:tabs>
        <w:spacing w:before="200" w:line="240" w:lineRule="auto"/>
        <w:ind w:left="1134" w:hanging="1134"/>
        <w:rPr>
          <w:b/>
          <w:bCs/>
          <w:color w:val="53548A" w:themeColor="accent1"/>
          <w:sz w:val="18"/>
          <w:szCs w:val="18"/>
          <w:lang w:val="en-GB"/>
        </w:rPr>
      </w:pPr>
      <w:bookmarkStart w:id="2" w:name="_Toc439944059"/>
      <w:proofErr w:type="gramStart"/>
      <w:r>
        <w:rPr>
          <w:b/>
          <w:bCs/>
          <w:color w:val="53548A" w:themeColor="accent1"/>
          <w:sz w:val="18"/>
          <w:szCs w:val="18"/>
          <w:lang w:val="en-GB"/>
        </w:rPr>
        <w:t>Fig</w:t>
      </w:r>
      <w:r w:rsidRPr="005A1ADD">
        <w:rPr>
          <w:b/>
          <w:bCs/>
          <w:color w:val="53548A" w:themeColor="accent1"/>
          <w:sz w:val="18"/>
          <w:szCs w:val="18"/>
          <w:lang w:val="en-GB"/>
        </w:rPr>
        <w:t>.</w:t>
      </w:r>
      <w:proofErr w:type="gramEnd"/>
      <w:r w:rsidRPr="005A1ADD">
        <w:rPr>
          <w:b/>
          <w:bCs/>
          <w:color w:val="53548A" w:themeColor="accent1"/>
          <w:sz w:val="18"/>
          <w:szCs w:val="18"/>
          <w:lang w:val="en-GB"/>
        </w:rPr>
        <w:t xml:space="preserve"> </w:t>
      </w:r>
      <w:r w:rsidRPr="005A1ADD">
        <w:rPr>
          <w:b/>
          <w:bCs/>
          <w:color w:val="53548A" w:themeColor="accent1"/>
          <w:sz w:val="18"/>
          <w:szCs w:val="18"/>
          <w:lang w:val="en-GB"/>
        </w:rPr>
        <w:fldChar w:fldCharType="begin"/>
      </w:r>
      <w:r w:rsidRPr="005A1ADD">
        <w:rPr>
          <w:b/>
          <w:bCs/>
          <w:color w:val="53548A" w:themeColor="accent1"/>
          <w:sz w:val="18"/>
          <w:szCs w:val="18"/>
          <w:lang w:val="en-GB"/>
        </w:rPr>
        <w:instrText xml:space="preserve"> STYLEREF 1 \s </w:instrText>
      </w:r>
      <w:r w:rsidRPr="005A1ADD">
        <w:rPr>
          <w:b/>
          <w:bCs/>
          <w:color w:val="53548A" w:themeColor="accent1"/>
          <w:sz w:val="18"/>
          <w:szCs w:val="18"/>
          <w:lang w:val="en-GB"/>
        </w:rPr>
        <w:fldChar w:fldCharType="separate"/>
      </w:r>
      <w:r w:rsidRPr="005A1ADD">
        <w:rPr>
          <w:b/>
          <w:bCs/>
          <w:noProof/>
          <w:color w:val="53548A" w:themeColor="accent1"/>
          <w:sz w:val="18"/>
          <w:szCs w:val="18"/>
          <w:lang w:val="en-GB"/>
        </w:rPr>
        <w:t>B</w:t>
      </w:r>
      <w:r w:rsidRPr="005A1ADD">
        <w:rPr>
          <w:b/>
          <w:bCs/>
          <w:color w:val="53548A" w:themeColor="accent1"/>
          <w:sz w:val="18"/>
          <w:szCs w:val="18"/>
          <w:lang w:val="en-GB"/>
        </w:rPr>
        <w:fldChar w:fldCharType="end"/>
      </w:r>
      <w:r w:rsidRPr="005A1ADD">
        <w:rPr>
          <w:b/>
          <w:bCs/>
          <w:color w:val="53548A" w:themeColor="accent1"/>
          <w:sz w:val="18"/>
          <w:szCs w:val="18"/>
          <w:lang w:val="en-GB"/>
        </w:rPr>
        <w:t>.</w:t>
      </w:r>
      <w:r w:rsidRPr="005A1ADD">
        <w:rPr>
          <w:b/>
          <w:bCs/>
          <w:color w:val="53548A" w:themeColor="accent1"/>
          <w:sz w:val="18"/>
          <w:szCs w:val="18"/>
          <w:lang w:val="en-GB"/>
        </w:rPr>
        <w:fldChar w:fldCharType="begin"/>
      </w:r>
      <w:r w:rsidRPr="005A1ADD">
        <w:rPr>
          <w:b/>
          <w:bCs/>
          <w:color w:val="53548A" w:themeColor="accent1"/>
          <w:sz w:val="18"/>
          <w:szCs w:val="18"/>
          <w:lang w:val="en-GB"/>
        </w:rPr>
        <w:instrText xml:space="preserve"> SEQ Sl. \* ARABIC \s 1 </w:instrText>
      </w:r>
      <w:r w:rsidRPr="005A1ADD">
        <w:rPr>
          <w:b/>
          <w:bCs/>
          <w:color w:val="53548A" w:themeColor="accent1"/>
          <w:sz w:val="18"/>
          <w:szCs w:val="18"/>
          <w:lang w:val="en-GB"/>
        </w:rPr>
        <w:fldChar w:fldCharType="separate"/>
      </w:r>
      <w:r w:rsidRPr="005A1ADD">
        <w:rPr>
          <w:b/>
          <w:bCs/>
          <w:noProof/>
          <w:color w:val="53548A" w:themeColor="accent1"/>
          <w:sz w:val="18"/>
          <w:szCs w:val="18"/>
          <w:lang w:val="en-GB"/>
        </w:rPr>
        <w:t>1</w:t>
      </w:r>
      <w:r w:rsidRPr="005A1ADD">
        <w:rPr>
          <w:b/>
          <w:bCs/>
          <w:color w:val="53548A" w:themeColor="accent1"/>
          <w:sz w:val="18"/>
          <w:szCs w:val="18"/>
          <w:lang w:val="en-GB"/>
        </w:rPr>
        <w:fldChar w:fldCharType="end"/>
      </w:r>
      <w:r w:rsidRPr="005A1ADD">
        <w:rPr>
          <w:b/>
          <w:bCs/>
          <w:color w:val="53548A" w:themeColor="accent1"/>
          <w:sz w:val="18"/>
          <w:szCs w:val="18"/>
          <w:lang w:val="en-GB"/>
        </w:rPr>
        <w:tab/>
      </w:r>
      <w:r w:rsidR="00F11922" w:rsidRPr="005A1ADD">
        <w:rPr>
          <w:b/>
          <w:bCs/>
          <w:color w:val="53548A" w:themeColor="accent1"/>
          <w:sz w:val="18"/>
          <w:szCs w:val="18"/>
          <w:lang w:val="en-GB"/>
        </w:rPr>
        <w:t>Assessed</w:t>
      </w:r>
      <w:r w:rsidR="009A6361" w:rsidRPr="005A1ADD">
        <w:rPr>
          <w:b/>
          <w:bCs/>
          <w:color w:val="53548A" w:themeColor="accent1"/>
          <w:sz w:val="18"/>
          <w:szCs w:val="18"/>
          <w:lang w:val="en-GB"/>
        </w:rPr>
        <w:t xml:space="preserve"> ecological</w:t>
      </w:r>
      <w:r w:rsidR="00BA06EC" w:rsidRPr="005A1ADD">
        <w:rPr>
          <w:b/>
          <w:bCs/>
          <w:color w:val="53548A" w:themeColor="accent1"/>
          <w:sz w:val="18"/>
          <w:szCs w:val="18"/>
          <w:lang w:val="en-GB"/>
        </w:rPr>
        <w:t xml:space="preserve"> sta</w:t>
      </w:r>
      <w:r w:rsidR="009A6361" w:rsidRPr="005A1ADD">
        <w:rPr>
          <w:b/>
          <w:bCs/>
          <w:color w:val="53548A" w:themeColor="accent1"/>
          <w:sz w:val="18"/>
          <w:szCs w:val="18"/>
          <w:lang w:val="en-GB"/>
        </w:rPr>
        <w:t>tus of surface water</w:t>
      </w:r>
      <w:r>
        <w:rPr>
          <w:b/>
          <w:bCs/>
          <w:color w:val="53548A" w:themeColor="accent1"/>
          <w:sz w:val="18"/>
          <w:szCs w:val="18"/>
          <w:lang w:val="en-GB"/>
        </w:rPr>
        <w:t xml:space="preserve"> bodie</w:t>
      </w:r>
      <w:r w:rsidR="009A6361" w:rsidRPr="005A1ADD">
        <w:rPr>
          <w:b/>
          <w:bCs/>
          <w:color w:val="53548A" w:themeColor="accent1"/>
          <w:sz w:val="18"/>
          <w:szCs w:val="18"/>
          <w:lang w:val="en-GB"/>
        </w:rPr>
        <w:t>s</w:t>
      </w:r>
      <w:r w:rsidR="00BA06EC" w:rsidRPr="005A1ADD">
        <w:rPr>
          <w:b/>
          <w:bCs/>
          <w:color w:val="53548A" w:themeColor="accent1"/>
          <w:sz w:val="18"/>
          <w:szCs w:val="18"/>
          <w:lang w:val="en-GB"/>
        </w:rPr>
        <w:t xml:space="preserve"> (</w:t>
      </w:r>
      <w:r w:rsidR="009A6361" w:rsidRPr="005A1ADD">
        <w:rPr>
          <w:b/>
          <w:bCs/>
          <w:color w:val="53548A" w:themeColor="accent1"/>
          <w:sz w:val="18"/>
          <w:szCs w:val="18"/>
          <w:lang w:val="en-GB"/>
        </w:rPr>
        <w:t>per</w:t>
      </w:r>
      <w:r>
        <w:rPr>
          <w:b/>
          <w:bCs/>
          <w:color w:val="53548A" w:themeColor="accent1"/>
          <w:sz w:val="18"/>
          <w:szCs w:val="18"/>
          <w:lang w:val="en-GB"/>
        </w:rPr>
        <w:t xml:space="preserve"> WB length or surface area</w:t>
      </w:r>
      <w:r w:rsidR="00BA06EC" w:rsidRPr="005A1ADD">
        <w:rPr>
          <w:b/>
          <w:bCs/>
          <w:color w:val="53548A" w:themeColor="accent1"/>
          <w:sz w:val="18"/>
          <w:szCs w:val="18"/>
          <w:lang w:val="en-GB"/>
        </w:rPr>
        <w:t>)</w:t>
      </w:r>
      <w:bookmarkEnd w:id="2"/>
    </w:p>
    <w:p w:rsidR="00BA06EC" w:rsidRPr="007737AD" w:rsidRDefault="007737AD" w:rsidP="00BA06EC">
      <w:pPr>
        <w:keepNext/>
        <w:rPr>
          <w:lang w:val="en-GB"/>
        </w:rPr>
      </w:pPr>
      <w:r w:rsidRPr="007737AD">
        <w:rPr>
          <w:lang w:val="en-GB"/>
        </w:rPr>
        <w:lastRenderedPageBreak/>
        <w:t xml:space="preserve">It is </w:t>
      </w:r>
      <w:r w:rsidR="005A1ADD">
        <w:rPr>
          <w:lang w:val="en-GB"/>
        </w:rPr>
        <w:t>assessed</w:t>
      </w:r>
      <w:r w:rsidR="00BA06EC" w:rsidRPr="007737AD">
        <w:rPr>
          <w:lang w:val="en-GB"/>
        </w:rPr>
        <w:t xml:space="preserve"> </w:t>
      </w:r>
      <w:r>
        <w:rPr>
          <w:lang w:val="en-GB"/>
        </w:rPr>
        <w:t>that good chemical</w:t>
      </w:r>
      <w:r w:rsidR="00BA06EC" w:rsidRPr="007737AD">
        <w:rPr>
          <w:lang w:val="en-GB"/>
        </w:rPr>
        <w:t xml:space="preserve"> </w:t>
      </w:r>
      <w:r w:rsidRPr="007737AD">
        <w:rPr>
          <w:lang w:val="en-GB"/>
        </w:rPr>
        <w:t>status of surface waters hasn’t been achieved at</w:t>
      </w:r>
      <w:r w:rsidR="00BA06EC" w:rsidRPr="007737AD">
        <w:rPr>
          <w:lang w:val="en-GB"/>
        </w:rPr>
        <w:t>:</w:t>
      </w:r>
    </w:p>
    <w:p w:rsidR="00BA06EC" w:rsidRPr="007737AD" w:rsidRDefault="007737AD" w:rsidP="00803178">
      <w:pPr>
        <w:pStyle w:val="ListParagraph"/>
        <w:numPr>
          <w:ilvl w:val="0"/>
          <w:numId w:val="11"/>
        </w:numPr>
        <w:rPr>
          <w:lang w:val="en-GB"/>
        </w:rPr>
      </w:pPr>
      <w:r>
        <w:rPr>
          <w:lang w:val="en-GB"/>
        </w:rPr>
        <w:t>Around</w:t>
      </w:r>
      <w:r w:rsidR="00BA06EC" w:rsidRPr="007737AD">
        <w:rPr>
          <w:lang w:val="en-GB"/>
        </w:rPr>
        <w:t xml:space="preserve"> 8% o</w:t>
      </w:r>
      <w:r>
        <w:rPr>
          <w:lang w:val="en-GB"/>
        </w:rPr>
        <w:t>f the total of 1,</w:t>
      </w:r>
      <w:r w:rsidR="00BA06EC" w:rsidRPr="007737AD">
        <w:rPr>
          <w:lang w:val="en-GB"/>
        </w:rPr>
        <w:t xml:space="preserve">484 </w:t>
      </w:r>
      <w:r w:rsidR="005A1ADD">
        <w:rPr>
          <w:lang w:val="en-GB"/>
        </w:rPr>
        <w:t>river</w:t>
      </w:r>
      <w:r w:rsidR="002F5B80">
        <w:rPr>
          <w:lang w:val="en-GB"/>
        </w:rPr>
        <w:t xml:space="preserve"> water bodie</w:t>
      </w:r>
      <w:r w:rsidR="001E7FBE">
        <w:rPr>
          <w:lang w:val="en-GB"/>
        </w:rPr>
        <w:t>s (or</w:t>
      </w:r>
      <w:r>
        <w:rPr>
          <w:lang w:val="en-GB"/>
        </w:rPr>
        <w:t xml:space="preserve"> slightly less than</w:t>
      </w:r>
      <w:r w:rsidR="00BA06EC" w:rsidRPr="007737AD">
        <w:rPr>
          <w:lang w:val="en-GB"/>
        </w:rPr>
        <w:t xml:space="preserve"> 10% </w:t>
      </w:r>
      <w:r>
        <w:rPr>
          <w:lang w:val="en-GB"/>
        </w:rPr>
        <w:t xml:space="preserve">of </w:t>
      </w:r>
      <w:r w:rsidR="001E7FBE">
        <w:rPr>
          <w:lang w:val="en-GB"/>
        </w:rPr>
        <w:t xml:space="preserve">the </w:t>
      </w:r>
      <w:r>
        <w:rPr>
          <w:lang w:val="en-GB"/>
        </w:rPr>
        <w:t>total length</w:t>
      </w:r>
      <w:r w:rsidR="005A1ADD">
        <w:rPr>
          <w:lang w:val="en-GB"/>
        </w:rPr>
        <w:t xml:space="preserve"> of rivers</w:t>
      </w:r>
      <w:r>
        <w:rPr>
          <w:lang w:val="en-GB"/>
        </w:rPr>
        <w:t xml:space="preserve"> with </w:t>
      </w:r>
      <w:r w:rsidR="00FA4BC1">
        <w:rPr>
          <w:lang w:val="en-GB"/>
        </w:rPr>
        <w:t xml:space="preserve">a </w:t>
      </w:r>
      <w:r>
        <w:rPr>
          <w:lang w:val="en-GB"/>
        </w:rPr>
        <w:t>catchment area &gt;</w:t>
      </w:r>
      <w:r w:rsidR="00BA06EC" w:rsidRPr="007737AD">
        <w:rPr>
          <w:lang w:val="en-GB"/>
        </w:rPr>
        <w:t xml:space="preserve"> 10 km</w:t>
      </w:r>
      <w:r w:rsidR="00BA06EC" w:rsidRPr="007737AD">
        <w:rPr>
          <w:vertAlign w:val="superscript"/>
          <w:lang w:val="en-GB"/>
        </w:rPr>
        <w:t>2</w:t>
      </w:r>
      <w:r w:rsidR="001E7FBE">
        <w:rPr>
          <w:lang w:val="en-GB"/>
        </w:rPr>
        <w:t>);</w:t>
      </w:r>
    </w:p>
    <w:p w:rsidR="00BA06EC" w:rsidRPr="007737AD" w:rsidRDefault="007737AD" w:rsidP="00803178">
      <w:pPr>
        <w:pStyle w:val="ListParagraph"/>
        <w:numPr>
          <w:ilvl w:val="0"/>
          <w:numId w:val="11"/>
        </w:numPr>
        <w:rPr>
          <w:lang w:val="en-GB"/>
        </w:rPr>
      </w:pPr>
      <w:r>
        <w:rPr>
          <w:lang w:val="en-GB"/>
        </w:rPr>
        <w:t>Around</w:t>
      </w:r>
      <w:r w:rsidR="00BA06EC" w:rsidRPr="007737AD">
        <w:rPr>
          <w:lang w:val="en-GB"/>
        </w:rPr>
        <w:t xml:space="preserve"> 15% </w:t>
      </w:r>
      <w:r>
        <w:rPr>
          <w:lang w:val="en-GB"/>
        </w:rPr>
        <w:t>of the total transitional water bodies and</w:t>
      </w:r>
      <w:r w:rsidR="00BA06EC" w:rsidRPr="007737AD">
        <w:rPr>
          <w:lang w:val="en-GB"/>
        </w:rPr>
        <w:t xml:space="preserve"> </w:t>
      </w:r>
      <w:r>
        <w:rPr>
          <w:lang w:val="en-GB"/>
        </w:rPr>
        <w:t>around</w:t>
      </w:r>
      <w:r w:rsidR="00BA06EC" w:rsidRPr="007737AD">
        <w:rPr>
          <w:lang w:val="en-GB"/>
        </w:rPr>
        <w:t xml:space="preserve"> 6% </w:t>
      </w:r>
      <w:r>
        <w:rPr>
          <w:lang w:val="en-GB"/>
        </w:rPr>
        <w:t>of coastal water bodies</w:t>
      </w:r>
      <w:r w:rsidR="00BA06EC" w:rsidRPr="007737AD">
        <w:rPr>
          <w:lang w:val="en-GB"/>
        </w:rPr>
        <w:t xml:space="preserve"> </w:t>
      </w:r>
    </w:p>
    <w:p w:rsidR="00BA06EC" w:rsidRPr="007737AD" w:rsidRDefault="007737AD" w:rsidP="00BA06EC">
      <w:pPr>
        <w:rPr>
          <w:lang w:val="en-GB"/>
        </w:rPr>
      </w:pPr>
      <w:r>
        <w:rPr>
          <w:lang w:val="en-GB"/>
        </w:rPr>
        <w:t>It has to be noted that it has been identified that all lakes are in good chemical status</w:t>
      </w:r>
      <w:r w:rsidR="00BA06EC" w:rsidRPr="007737AD">
        <w:rPr>
          <w:lang w:val="en-GB"/>
        </w:rPr>
        <w:t>.</w:t>
      </w:r>
    </w:p>
    <w:p w:rsidR="00BA06EC" w:rsidRDefault="008E430A" w:rsidP="00BA06EC">
      <w:pPr>
        <w:keepNext/>
      </w:pPr>
      <w:r>
        <w:rPr>
          <w:noProof/>
          <w:lang w:eastAsia="hr-HR"/>
        </w:rPr>
        <w:drawing>
          <wp:inline distT="0" distB="0" distL="0" distR="0" wp14:anchorId="74F777D9" wp14:editId="54BDA6A2">
            <wp:extent cx="5486400" cy="3200400"/>
            <wp:effectExtent l="0" t="0" r="0" b="0"/>
            <wp:docPr id="50292" name="Chart 50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06EC" w:rsidRPr="001770FB" w:rsidRDefault="001770FB" w:rsidP="00BA06EC">
      <w:pPr>
        <w:pStyle w:val="Caption"/>
        <w:rPr>
          <w:lang w:val="en-GB"/>
        </w:rPr>
      </w:pPr>
      <w:bookmarkStart w:id="3" w:name="_Toc439944060"/>
      <w:proofErr w:type="gramStart"/>
      <w:r w:rsidRPr="001770FB">
        <w:rPr>
          <w:lang w:val="en-GB"/>
        </w:rPr>
        <w:t>Fig.</w:t>
      </w:r>
      <w:proofErr w:type="gramEnd"/>
      <w:r w:rsidRPr="001770FB">
        <w:rPr>
          <w:lang w:val="en-GB"/>
        </w:rPr>
        <w:t xml:space="preserve"> </w:t>
      </w:r>
      <w:r w:rsidRPr="001770FB">
        <w:rPr>
          <w:lang w:val="en-GB"/>
        </w:rPr>
        <w:fldChar w:fldCharType="begin"/>
      </w:r>
      <w:r w:rsidRPr="001770FB">
        <w:rPr>
          <w:lang w:val="en-GB"/>
        </w:rPr>
        <w:instrText xml:space="preserve"> STYLEREF 1 \s </w:instrText>
      </w:r>
      <w:r w:rsidRPr="001770FB">
        <w:rPr>
          <w:lang w:val="en-GB"/>
        </w:rPr>
        <w:fldChar w:fldCharType="separate"/>
      </w:r>
      <w:r w:rsidRPr="001770FB">
        <w:rPr>
          <w:noProof/>
          <w:lang w:val="en-GB"/>
        </w:rPr>
        <w:t>B</w:t>
      </w:r>
      <w:r w:rsidRPr="001770FB">
        <w:rPr>
          <w:lang w:val="en-GB"/>
        </w:rPr>
        <w:fldChar w:fldCharType="end"/>
      </w:r>
      <w:r w:rsidRPr="001770FB">
        <w:rPr>
          <w:lang w:val="en-GB"/>
        </w:rPr>
        <w:t>.</w:t>
      </w:r>
      <w:r w:rsidRPr="001770FB">
        <w:rPr>
          <w:lang w:val="en-GB"/>
        </w:rPr>
        <w:fldChar w:fldCharType="begin"/>
      </w:r>
      <w:r w:rsidRPr="001770FB">
        <w:rPr>
          <w:lang w:val="en-GB"/>
        </w:rPr>
        <w:instrText xml:space="preserve"> SEQ Sl. \* ARABIC \s 1 </w:instrText>
      </w:r>
      <w:r w:rsidRPr="001770FB">
        <w:rPr>
          <w:lang w:val="en-GB"/>
        </w:rPr>
        <w:fldChar w:fldCharType="separate"/>
      </w:r>
      <w:r w:rsidRPr="001770FB">
        <w:rPr>
          <w:noProof/>
          <w:lang w:val="en-GB"/>
        </w:rPr>
        <w:t>2</w:t>
      </w:r>
      <w:r w:rsidRPr="001770FB">
        <w:rPr>
          <w:lang w:val="en-GB"/>
        </w:rPr>
        <w:fldChar w:fldCharType="end"/>
      </w:r>
      <w:r w:rsidRPr="001770FB">
        <w:rPr>
          <w:lang w:val="en-GB"/>
        </w:rPr>
        <w:tab/>
        <w:t>Assessed chemical status of surface water bodies (per WB length or surface area</w:t>
      </w:r>
      <w:r w:rsidR="00BA06EC" w:rsidRPr="001770FB">
        <w:rPr>
          <w:lang w:val="en-GB"/>
        </w:rPr>
        <w:t>)</w:t>
      </w:r>
      <w:bookmarkEnd w:id="3"/>
    </w:p>
    <w:p w:rsidR="00BA06EC" w:rsidRPr="00521F36" w:rsidRDefault="002F5B80" w:rsidP="00BA06EC">
      <w:pPr>
        <w:rPr>
          <w:lang w:val="en-GB"/>
        </w:rPr>
      </w:pPr>
      <w:r>
        <w:rPr>
          <w:lang w:val="en-GB"/>
        </w:rPr>
        <w:t>R</w:t>
      </w:r>
      <w:r w:rsidR="00F11922" w:rsidRPr="00FB4289">
        <w:rPr>
          <w:lang w:val="en-GB"/>
        </w:rPr>
        <w:t>esults of</w:t>
      </w:r>
      <w:r>
        <w:rPr>
          <w:lang w:val="en-GB"/>
        </w:rPr>
        <w:t xml:space="preserve"> the</w:t>
      </w:r>
      <w:r w:rsidR="00F11922" w:rsidRPr="00FB4289">
        <w:rPr>
          <w:lang w:val="en-GB"/>
        </w:rPr>
        <w:t xml:space="preserve"> </w:t>
      </w:r>
      <w:r w:rsidR="00F11922" w:rsidRPr="002F5B80">
        <w:rPr>
          <w:lang w:val="en-GB"/>
        </w:rPr>
        <w:t xml:space="preserve">assessment </w:t>
      </w:r>
      <w:r w:rsidRPr="002F5B80">
        <w:rPr>
          <w:lang w:val="en-GB"/>
        </w:rPr>
        <w:t>show</w:t>
      </w:r>
      <w:r w:rsidR="00F11922" w:rsidRPr="002F5B80">
        <w:rPr>
          <w:lang w:val="en-GB"/>
        </w:rPr>
        <w:t xml:space="preserve"> a</w:t>
      </w:r>
      <w:r w:rsidR="00F11922" w:rsidRPr="00FB4289">
        <w:rPr>
          <w:lang w:val="en-GB"/>
        </w:rPr>
        <w:t xml:space="preserve"> better situation in terms of the chemical status of surface waters, even though </w:t>
      </w:r>
      <w:r w:rsidR="00FB4289" w:rsidRPr="00FB4289">
        <w:rPr>
          <w:lang w:val="en-GB"/>
        </w:rPr>
        <w:t>the reliability of assessing the chemical status is relatively low due to the limited scope of monitoring</w:t>
      </w:r>
      <w:r w:rsidR="00BA06EC" w:rsidRPr="00FB4289">
        <w:rPr>
          <w:lang w:val="en-GB"/>
        </w:rPr>
        <w:t xml:space="preserve">. </w:t>
      </w:r>
      <w:r w:rsidR="00FB4289" w:rsidRPr="00FB4289">
        <w:rPr>
          <w:lang w:val="en-GB"/>
        </w:rPr>
        <w:t>The monitoring</w:t>
      </w:r>
      <w:r w:rsidR="00FB4289">
        <w:rPr>
          <w:lang w:val="en-GB"/>
        </w:rPr>
        <w:t xml:space="preserve"> fully adjusted to the water management needs started in 2015</w:t>
      </w:r>
      <w:r w:rsidR="00BA06EC" w:rsidRPr="00FB4289">
        <w:rPr>
          <w:lang w:val="en-GB"/>
        </w:rPr>
        <w:t>,</w:t>
      </w:r>
      <w:r w:rsidR="00FB4289">
        <w:rPr>
          <w:lang w:val="en-GB"/>
        </w:rPr>
        <w:t xml:space="preserve"> which will </w:t>
      </w:r>
      <w:r w:rsidR="007A1139" w:rsidRPr="004D22AB">
        <w:rPr>
          <w:lang w:val="en-GB"/>
        </w:rPr>
        <w:t>si</w:t>
      </w:r>
      <w:r w:rsidR="004D22AB" w:rsidRPr="004D22AB">
        <w:rPr>
          <w:lang w:val="en-GB"/>
        </w:rPr>
        <w:t>gnificantly increase</w:t>
      </w:r>
      <w:r w:rsidR="00BA06EC" w:rsidRPr="004D22AB">
        <w:rPr>
          <w:lang w:val="en-GB"/>
        </w:rPr>
        <w:t xml:space="preserve"> </w:t>
      </w:r>
      <w:r w:rsidR="007A1139" w:rsidRPr="004D22AB">
        <w:rPr>
          <w:lang w:val="en-GB"/>
        </w:rPr>
        <w:t>the reliability</w:t>
      </w:r>
      <w:r w:rsidR="007A1139">
        <w:rPr>
          <w:lang w:val="en-GB"/>
        </w:rPr>
        <w:t xml:space="preserve"> of analyses and </w:t>
      </w:r>
      <w:r w:rsidR="004D22AB">
        <w:rPr>
          <w:lang w:val="en-GB"/>
        </w:rPr>
        <w:t>assessment</w:t>
      </w:r>
      <w:r w:rsidR="007A1139">
        <w:rPr>
          <w:lang w:val="en-GB"/>
        </w:rPr>
        <w:t xml:space="preserve"> in the </w:t>
      </w:r>
      <w:r w:rsidR="007A1139" w:rsidRPr="00521F36">
        <w:rPr>
          <w:lang w:val="en-GB"/>
        </w:rPr>
        <w:t>next planning period</w:t>
      </w:r>
      <w:r w:rsidR="00BA06EC" w:rsidRPr="00521F36">
        <w:rPr>
          <w:lang w:val="en-GB"/>
        </w:rPr>
        <w:t>.</w:t>
      </w:r>
    </w:p>
    <w:p w:rsidR="00BA06EC" w:rsidRPr="00521F36" w:rsidRDefault="007A1139" w:rsidP="00BA06EC">
      <w:pPr>
        <w:rPr>
          <w:lang w:val="en-GB"/>
        </w:rPr>
      </w:pPr>
      <w:r w:rsidRPr="00521F36">
        <w:rPr>
          <w:lang w:val="en-GB"/>
        </w:rPr>
        <w:t>With a</w:t>
      </w:r>
      <w:r w:rsidR="00BA06EC" w:rsidRPr="00521F36">
        <w:rPr>
          <w:lang w:val="en-GB"/>
        </w:rPr>
        <w:t xml:space="preserve"> relativ</w:t>
      </w:r>
      <w:r w:rsidRPr="00521F36">
        <w:rPr>
          <w:lang w:val="en-GB"/>
        </w:rPr>
        <w:t xml:space="preserve">ely </w:t>
      </w:r>
      <w:r w:rsidRPr="006064D1">
        <w:rPr>
          <w:lang w:val="en-GB"/>
        </w:rPr>
        <w:t xml:space="preserve">low </w:t>
      </w:r>
      <w:r w:rsidR="00395ABE" w:rsidRPr="006064D1">
        <w:rPr>
          <w:lang w:val="en-GB"/>
        </w:rPr>
        <w:t>degree</w:t>
      </w:r>
      <w:r w:rsidRPr="006064D1">
        <w:rPr>
          <w:lang w:val="en-GB"/>
        </w:rPr>
        <w:t xml:space="preserve"> of certainty,</w:t>
      </w:r>
      <w:r w:rsidR="00BA06EC" w:rsidRPr="006064D1">
        <w:rPr>
          <w:lang w:val="en-GB"/>
        </w:rPr>
        <w:t xml:space="preserve"> </w:t>
      </w:r>
      <w:r w:rsidRPr="006064D1">
        <w:rPr>
          <w:lang w:val="en-GB"/>
        </w:rPr>
        <w:t>the</w:t>
      </w:r>
      <w:r w:rsidRPr="00521F36">
        <w:rPr>
          <w:lang w:val="en-GB"/>
        </w:rPr>
        <w:t xml:space="preserve"> assessment of groundwater status shows a much more </w:t>
      </w:r>
      <w:r w:rsidRPr="006064D1">
        <w:rPr>
          <w:lang w:val="en-GB"/>
        </w:rPr>
        <w:t>favourable situation</w:t>
      </w:r>
      <w:r w:rsidR="00BA06EC" w:rsidRPr="006064D1">
        <w:rPr>
          <w:lang w:val="en-GB"/>
        </w:rPr>
        <w:t xml:space="preserve">. </w:t>
      </w:r>
      <w:r w:rsidR="00521F36" w:rsidRPr="006064D1">
        <w:rPr>
          <w:lang w:val="en-GB"/>
        </w:rPr>
        <w:t xml:space="preserve">The following has been </w:t>
      </w:r>
      <w:r w:rsidR="00395ABE" w:rsidRPr="006064D1">
        <w:rPr>
          <w:lang w:val="en-GB"/>
        </w:rPr>
        <w:t>identified</w:t>
      </w:r>
      <w:r w:rsidR="00BA06EC" w:rsidRPr="006064D1">
        <w:rPr>
          <w:lang w:val="en-GB"/>
        </w:rPr>
        <w:t>:</w:t>
      </w:r>
    </w:p>
    <w:p w:rsidR="00BA06EC" w:rsidRPr="00521F36" w:rsidRDefault="004B16C2" w:rsidP="00803178">
      <w:pPr>
        <w:pStyle w:val="ListParagraph"/>
        <w:numPr>
          <w:ilvl w:val="0"/>
          <w:numId w:val="10"/>
        </w:numPr>
        <w:rPr>
          <w:lang w:val="en-GB"/>
        </w:rPr>
      </w:pPr>
      <w:r>
        <w:rPr>
          <w:lang w:val="en-GB"/>
        </w:rPr>
        <w:t xml:space="preserve">In the </w:t>
      </w:r>
      <w:r w:rsidR="00521F36" w:rsidRPr="00521F36">
        <w:rPr>
          <w:lang w:val="en-GB"/>
        </w:rPr>
        <w:t>D</w:t>
      </w:r>
      <w:r w:rsidR="006B65F2">
        <w:rPr>
          <w:lang w:val="en-GB"/>
        </w:rPr>
        <w:t>anube river basin district</w:t>
      </w:r>
      <w:r w:rsidR="00BA06EC" w:rsidRPr="00521F36">
        <w:rPr>
          <w:lang w:val="en-GB"/>
        </w:rPr>
        <w:t>:</w:t>
      </w:r>
    </w:p>
    <w:p w:rsidR="00BA06EC" w:rsidRPr="00395ABE" w:rsidRDefault="00493BA5" w:rsidP="00395ABE">
      <w:pPr>
        <w:pStyle w:val="ListParagraph"/>
        <w:numPr>
          <w:ilvl w:val="1"/>
          <w:numId w:val="10"/>
        </w:numPr>
        <w:rPr>
          <w:lang w:val="en-GB"/>
        </w:rPr>
      </w:pPr>
      <w:r>
        <w:rPr>
          <w:rFonts w:cs="Arial"/>
          <w:lang w:val="en-GB"/>
        </w:rPr>
        <w:t xml:space="preserve">Poor chemical status of </w:t>
      </w:r>
      <w:r w:rsidR="00395ABE">
        <w:rPr>
          <w:rFonts w:cs="Arial"/>
          <w:lang w:val="en-GB"/>
        </w:rPr>
        <w:t xml:space="preserve">the </w:t>
      </w:r>
      <w:proofErr w:type="spellStart"/>
      <w:r w:rsidR="00395ABE">
        <w:rPr>
          <w:rFonts w:cs="Arial"/>
          <w:lang w:val="en-GB"/>
        </w:rPr>
        <w:t>Varaždin</w:t>
      </w:r>
      <w:proofErr w:type="spellEnd"/>
      <w:r w:rsidR="00395ABE">
        <w:rPr>
          <w:rFonts w:cs="Arial"/>
          <w:lang w:val="en-GB"/>
        </w:rPr>
        <w:t xml:space="preserve"> </w:t>
      </w:r>
      <w:r w:rsidR="00CE11A8">
        <w:rPr>
          <w:rFonts w:cs="Arial"/>
          <w:lang w:val="en-GB"/>
        </w:rPr>
        <w:t>groundwater body</w:t>
      </w:r>
      <w:r w:rsidR="00715156">
        <w:rPr>
          <w:rFonts w:cs="Arial"/>
          <w:lang w:val="en-GB"/>
        </w:rPr>
        <w:t xml:space="preserve"> (nitrates) and </w:t>
      </w:r>
      <w:r w:rsidR="00425C4A">
        <w:rPr>
          <w:rFonts w:cs="Arial"/>
          <w:lang w:val="en-GB"/>
        </w:rPr>
        <w:t xml:space="preserve">of </w:t>
      </w:r>
      <w:r w:rsidR="00715156">
        <w:rPr>
          <w:rFonts w:cs="Arial"/>
          <w:lang w:val="en-GB"/>
        </w:rPr>
        <w:t>the main</w:t>
      </w:r>
      <w:r w:rsidR="00395ABE">
        <w:rPr>
          <w:rFonts w:cs="Arial"/>
          <w:lang w:val="en-GB"/>
        </w:rPr>
        <w:t xml:space="preserve"> water body </w:t>
      </w:r>
      <w:r w:rsidR="00BA06EC" w:rsidRPr="00395ABE">
        <w:rPr>
          <w:rFonts w:cs="Arial"/>
          <w:lang w:val="en-GB"/>
        </w:rPr>
        <w:t xml:space="preserve">HR204 </w:t>
      </w:r>
      <w:r w:rsidR="00395ABE">
        <w:rPr>
          <w:rFonts w:cs="Arial"/>
          <w:lang w:val="en-GB"/>
        </w:rPr>
        <w:t>of the</w:t>
      </w:r>
      <w:r w:rsidR="00BA06EC" w:rsidRPr="00395ABE">
        <w:rPr>
          <w:rFonts w:cs="Arial"/>
          <w:lang w:val="en-GB"/>
        </w:rPr>
        <w:t xml:space="preserve"> Zagreb </w:t>
      </w:r>
      <w:r w:rsidR="00CE11A8">
        <w:rPr>
          <w:rFonts w:cs="Arial"/>
          <w:lang w:val="en-GB"/>
        </w:rPr>
        <w:t xml:space="preserve">groundwater body </w:t>
      </w:r>
      <w:r w:rsidR="00BA06EC" w:rsidRPr="00395ABE">
        <w:rPr>
          <w:rFonts w:cs="Arial"/>
          <w:lang w:val="en-GB"/>
        </w:rPr>
        <w:t>(</w:t>
      </w:r>
      <w:proofErr w:type="spellStart"/>
      <w:r w:rsidR="00395ABE" w:rsidRPr="00425C4A">
        <w:rPr>
          <w:rFonts w:cs="Arial"/>
          <w:lang w:val="en-GB"/>
        </w:rPr>
        <w:t>tri</w:t>
      </w:r>
      <w:r w:rsidR="00731ABD">
        <w:rPr>
          <w:rFonts w:cs="Arial"/>
          <w:lang w:val="en-GB"/>
        </w:rPr>
        <w:t>chloroethane</w:t>
      </w:r>
      <w:proofErr w:type="spellEnd"/>
      <w:r w:rsidR="00731ABD">
        <w:rPr>
          <w:rFonts w:cs="Arial"/>
          <w:lang w:val="en-GB"/>
        </w:rPr>
        <w:t xml:space="preserve"> and </w:t>
      </w:r>
      <w:proofErr w:type="spellStart"/>
      <w:r w:rsidR="00731ABD">
        <w:rPr>
          <w:rFonts w:cs="Arial"/>
          <w:lang w:val="en-GB"/>
        </w:rPr>
        <w:t>tetrachloroetha</w:t>
      </w:r>
      <w:r w:rsidR="00395ABE" w:rsidRPr="00425C4A">
        <w:rPr>
          <w:rFonts w:cs="Arial"/>
          <w:lang w:val="en-GB"/>
        </w:rPr>
        <w:t>ne</w:t>
      </w:r>
      <w:proofErr w:type="spellEnd"/>
      <w:r w:rsidR="00395ABE" w:rsidRPr="00395ABE">
        <w:rPr>
          <w:rFonts w:cs="Arial"/>
          <w:lang w:val="en-GB"/>
        </w:rPr>
        <w:t xml:space="preserve"> </w:t>
      </w:r>
      <w:r w:rsidR="00395ABE">
        <w:rPr>
          <w:rFonts w:cs="Arial"/>
          <w:lang w:val="en-GB"/>
        </w:rPr>
        <w:t>identified with a high degree of certainty); and</w:t>
      </w:r>
    </w:p>
    <w:p w:rsidR="00BA06EC" w:rsidRPr="00521F36" w:rsidRDefault="00395ABE" w:rsidP="00803178">
      <w:pPr>
        <w:pStyle w:val="ListParagraph"/>
        <w:numPr>
          <w:ilvl w:val="1"/>
          <w:numId w:val="10"/>
        </w:numPr>
        <w:rPr>
          <w:lang w:val="en-GB"/>
        </w:rPr>
      </w:pPr>
      <w:r>
        <w:rPr>
          <w:rFonts w:cs="Arial"/>
          <w:lang w:val="en-GB"/>
        </w:rPr>
        <w:t>All water bodies have good quantitative status</w:t>
      </w:r>
      <w:r w:rsidR="00BA06EC" w:rsidRPr="00521F36">
        <w:rPr>
          <w:rFonts w:cs="Arial"/>
          <w:lang w:val="en-GB"/>
        </w:rPr>
        <w:t>.</w:t>
      </w:r>
    </w:p>
    <w:p w:rsidR="00BA06EC" w:rsidRPr="00521F36" w:rsidRDefault="004B16C2" w:rsidP="00803178">
      <w:pPr>
        <w:pStyle w:val="ListParagraph"/>
        <w:numPr>
          <w:ilvl w:val="0"/>
          <w:numId w:val="10"/>
        </w:numPr>
        <w:rPr>
          <w:lang w:val="en-GB"/>
        </w:rPr>
      </w:pPr>
      <w:r>
        <w:rPr>
          <w:rFonts w:cs="Arial"/>
          <w:lang w:val="en-GB"/>
        </w:rPr>
        <w:t xml:space="preserve">In the </w:t>
      </w:r>
      <w:r w:rsidR="006B65F2">
        <w:rPr>
          <w:rFonts w:cs="Arial"/>
          <w:lang w:val="en-GB"/>
        </w:rPr>
        <w:t>Adriatic river basin district</w:t>
      </w:r>
      <w:r w:rsidR="00BA06EC" w:rsidRPr="00521F36">
        <w:rPr>
          <w:rFonts w:cs="Arial"/>
          <w:lang w:val="en-GB"/>
        </w:rPr>
        <w:t>:</w:t>
      </w:r>
    </w:p>
    <w:p w:rsidR="00BA06EC" w:rsidRPr="00521F36" w:rsidRDefault="00395ABE" w:rsidP="00803178">
      <w:pPr>
        <w:pStyle w:val="ListParagraph"/>
        <w:numPr>
          <w:ilvl w:val="1"/>
          <w:numId w:val="10"/>
        </w:numPr>
        <w:rPr>
          <w:lang w:val="en-GB"/>
        </w:rPr>
      </w:pPr>
      <w:r>
        <w:rPr>
          <w:rFonts w:cs="Arial"/>
          <w:szCs w:val="22"/>
          <w:lang w:val="en-GB" w:eastAsia="en-US"/>
        </w:rPr>
        <w:t xml:space="preserve">Poor chemical status </w:t>
      </w:r>
      <w:r w:rsidR="00493BA5">
        <w:rPr>
          <w:rFonts w:cs="Arial"/>
          <w:szCs w:val="22"/>
          <w:lang w:val="en-GB" w:eastAsia="en-US"/>
        </w:rPr>
        <w:t xml:space="preserve">of the South Istria </w:t>
      </w:r>
      <w:r w:rsidR="00CE11A8">
        <w:rPr>
          <w:rFonts w:cs="Arial"/>
          <w:szCs w:val="22"/>
          <w:lang w:val="en-GB" w:eastAsia="en-US"/>
        </w:rPr>
        <w:t>water body</w:t>
      </w:r>
      <w:r w:rsidR="00BA06EC" w:rsidRPr="00521F36">
        <w:rPr>
          <w:rFonts w:cs="Arial"/>
          <w:szCs w:val="22"/>
          <w:lang w:val="en-GB" w:eastAsia="en-US"/>
        </w:rPr>
        <w:t xml:space="preserve"> (</w:t>
      </w:r>
      <w:r w:rsidR="00493BA5">
        <w:rPr>
          <w:rFonts w:cs="Arial"/>
          <w:szCs w:val="22"/>
          <w:lang w:val="en-GB" w:eastAsia="en-US"/>
        </w:rPr>
        <w:t>nitrates</w:t>
      </w:r>
      <w:r w:rsidR="00BA06EC" w:rsidRPr="00521F36">
        <w:rPr>
          <w:rFonts w:cs="Arial"/>
          <w:szCs w:val="22"/>
          <w:lang w:val="en-GB" w:eastAsia="en-US"/>
        </w:rPr>
        <w:t xml:space="preserve">) </w:t>
      </w:r>
      <w:r w:rsidR="00493BA5">
        <w:rPr>
          <w:rFonts w:cs="Arial"/>
          <w:szCs w:val="22"/>
          <w:lang w:val="en-GB" w:eastAsia="en-US"/>
        </w:rPr>
        <w:t>and of the</w:t>
      </w:r>
      <w:r w:rsidR="00BA06EC" w:rsidRPr="00521F36">
        <w:rPr>
          <w:rFonts w:cs="Arial"/>
          <w:szCs w:val="22"/>
          <w:lang w:val="en-GB" w:eastAsia="en-US"/>
        </w:rPr>
        <w:t xml:space="preserve"> </w:t>
      </w:r>
      <w:proofErr w:type="spellStart"/>
      <w:r w:rsidR="00BA06EC" w:rsidRPr="00521F36">
        <w:rPr>
          <w:rFonts w:cs="Arial"/>
          <w:szCs w:val="22"/>
          <w:lang w:val="en-GB" w:eastAsia="en-US"/>
        </w:rPr>
        <w:t>Bokanjac-Poličnik</w:t>
      </w:r>
      <w:proofErr w:type="spellEnd"/>
      <w:r w:rsidR="00BA06EC" w:rsidRPr="00521F36">
        <w:rPr>
          <w:rFonts w:cs="Arial"/>
          <w:szCs w:val="22"/>
          <w:lang w:val="en-GB" w:eastAsia="en-US"/>
        </w:rPr>
        <w:t xml:space="preserve"> </w:t>
      </w:r>
      <w:r w:rsidR="00CE11A8">
        <w:rPr>
          <w:rFonts w:cs="Arial"/>
          <w:szCs w:val="22"/>
          <w:lang w:val="en-GB" w:eastAsia="en-US"/>
        </w:rPr>
        <w:t>water body</w:t>
      </w:r>
      <w:r w:rsidR="00CE11A8" w:rsidRPr="00521F36">
        <w:rPr>
          <w:rFonts w:cs="Arial"/>
          <w:szCs w:val="22"/>
          <w:lang w:val="en-GB" w:eastAsia="en-US"/>
        </w:rPr>
        <w:t xml:space="preserve"> </w:t>
      </w:r>
      <w:r w:rsidR="00BA06EC" w:rsidRPr="00521F36">
        <w:rPr>
          <w:rFonts w:cs="Arial"/>
          <w:szCs w:val="22"/>
          <w:lang w:val="en-GB" w:eastAsia="en-US"/>
        </w:rPr>
        <w:t>(</w:t>
      </w:r>
      <w:r w:rsidR="00493BA5">
        <w:rPr>
          <w:rFonts w:cs="Arial"/>
          <w:szCs w:val="22"/>
          <w:lang w:val="en-GB" w:eastAsia="en-US"/>
        </w:rPr>
        <w:t>saltwater intrusion identified); and</w:t>
      </w:r>
      <w:r w:rsidR="00CE11A8">
        <w:rPr>
          <w:rFonts w:cs="Arial"/>
          <w:szCs w:val="22"/>
          <w:lang w:val="en-GB" w:eastAsia="en-US"/>
        </w:rPr>
        <w:t xml:space="preserve"> </w:t>
      </w:r>
    </w:p>
    <w:p w:rsidR="00BA06EC" w:rsidRPr="00521F36" w:rsidRDefault="00CE11A8" w:rsidP="005570EC">
      <w:pPr>
        <w:pStyle w:val="ListParagraph"/>
        <w:numPr>
          <w:ilvl w:val="1"/>
          <w:numId w:val="10"/>
        </w:numPr>
        <w:rPr>
          <w:lang w:val="en-GB"/>
        </w:rPr>
      </w:pPr>
      <w:r>
        <w:rPr>
          <w:rFonts w:eastAsia="Times New Roman" w:cs="Arial"/>
          <w:szCs w:val="22"/>
          <w:lang w:val="en-GB" w:eastAsia="hr-HR"/>
        </w:rPr>
        <w:t>Poor quantitative status identified</w:t>
      </w:r>
      <w:r w:rsidR="00BA06EC" w:rsidRPr="00521F36">
        <w:rPr>
          <w:rFonts w:eastAsia="Times New Roman" w:cs="Arial"/>
          <w:szCs w:val="22"/>
          <w:lang w:val="en-GB" w:eastAsia="hr-HR"/>
        </w:rPr>
        <w:t xml:space="preserve"> </w:t>
      </w:r>
      <w:r>
        <w:rPr>
          <w:rFonts w:eastAsia="Times New Roman" w:cs="Arial"/>
          <w:szCs w:val="22"/>
          <w:lang w:val="en-GB" w:eastAsia="hr-HR"/>
        </w:rPr>
        <w:t>only for the</w:t>
      </w:r>
      <w:r w:rsidR="00BA06EC" w:rsidRPr="00521F36">
        <w:rPr>
          <w:rFonts w:eastAsia="Times New Roman" w:cs="Arial"/>
          <w:szCs w:val="22"/>
          <w:lang w:val="en-GB" w:eastAsia="hr-HR"/>
        </w:rPr>
        <w:t xml:space="preserve"> </w:t>
      </w:r>
      <w:proofErr w:type="spellStart"/>
      <w:r w:rsidR="00BA06EC" w:rsidRPr="00521F36">
        <w:rPr>
          <w:rFonts w:eastAsia="Times New Roman" w:cs="Arial"/>
          <w:szCs w:val="22"/>
          <w:lang w:val="en-GB" w:eastAsia="hr-HR"/>
        </w:rPr>
        <w:t>Bokanjac</w:t>
      </w:r>
      <w:proofErr w:type="spellEnd"/>
      <w:r w:rsidR="00BA06EC" w:rsidRPr="00521F36">
        <w:rPr>
          <w:rFonts w:eastAsia="Times New Roman" w:cs="Arial"/>
          <w:szCs w:val="22"/>
          <w:lang w:val="en-GB" w:eastAsia="hr-HR"/>
        </w:rPr>
        <w:t xml:space="preserve"> - </w:t>
      </w:r>
      <w:proofErr w:type="spellStart"/>
      <w:r w:rsidR="00BA06EC" w:rsidRPr="00521F36">
        <w:rPr>
          <w:rFonts w:eastAsia="Times New Roman" w:cs="Arial"/>
          <w:szCs w:val="22"/>
          <w:lang w:val="en-GB" w:eastAsia="hr-HR"/>
        </w:rPr>
        <w:t>Poličnik</w:t>
      </w:r>
      <w:proofErr w:type="spellEnd"/>
      <w:r w:rsidR="00BA06EC" w:rsidRPr="00521F36">
        <w:rPr>
          <w:rFonts w:eastAsia="Times New Roman" w:cs="Arial"/>
          <w:szCs w:val="22"/>
          <w:lang w:val="en-GB" w:eastAsia="hr-HR"/>
        </w:rPr>
        <w:t xml:space="preserve"> </w:t>
      </w:r>
      <w:r>
        <w:rPr>
          <w:rFonts w:eastAsia="Times New Roman" w:cs="Arial"/>
          <w:szCs w:val="22"/>
          <w:lang w:val="en-GB" w:eastAsia="hr-HR"/>
        </w:rPr>
        <w:t xml:space="preserve">transitional water body </w:t>
      </w:r>
      <w:r w:rsidR="00BA06EC" w:rsidRPr="00521F36">
        <w:rPr>
          <w:rFonts w:eastAsia="Times New Roman" w:cs="Arial"/>
          <w:szCs w:val="22"/>
          <w:lang w:val="en-GB" w:eastAsia="hr-HR"/>
        </w:rPr>
        <w:t>(</w:t>
      </w:r>
      <w:r>
        <w:rPr>
          <w:rFonts w:eastAsia="Times New Roman" w:cs="Arial"/>
          <w:szCs w:val="22"/>
          <w:lang w:val="en-GB" w:eastAsia="hr-HR"/>
        </w:rPr>
        <w:t>excessive abstraction</w:t>
      </w:r>
      <w:r w:rsidR="005570EC">
        <w:rPr>
          <w:rFonts w:eastAsia="Times New Roman" w:cs="Arial"/>
          <w:szCs w:val="22"/>
          <w:lang w:val="en-GB" w:eastAsia="hr-HR"/>
        </w:rPr>
        <w:t xml:space="preserve">). It has to be noted that </w:t>
      </w:r>
      <w:r w:rsidR="00425C4A">
        <w:rPr>
          <w:rFonts w:eastAsia="Times New Roman" w:cs="Arial"/>
          <w:szCs w:val="22"/>
          <w:lang w:val="en-GB" w:eastAsia="hr-HR"/>
        </w:rPr>
        <w:t xml:space="preserve">excessive abstraction </w:t>
      </w:r>
      <w:r w:rsidR="005570EC">
        <w:rPr>
          <w:rFonts w:eastAsia="Times New Roman" w:cs="Arial"/>
          <w:szCs w:val="22"/>
          <w:lang w:val="en-GB" w:eastAsia="hr-HR"/>
        </w:rPr>
        <w:t xml:space="preserve">in the area of </w:t>
      </w:r>
      <w:r w:rsidR="00425C4A">
        <w:rPr>
          <w:rFonts w:eastAsia="Times New Roman" w:cs="Arial"/>
          <w:szCs w:val="22"/>
          <w:lang w:val="en-GB" w:eastAsia="hr-HR"/>
        </w:rPr>
        <w:t xml:space="preserve">the </w:t>
      </w:r>
      <w:r w:rsidR="005570EC" w:rsidRPr="005570EC">
        <w:rPr>
          <w:rFonts w:eastAsia="Times New Roman" w:cs="Arial"/>
          <w:szCs w:val="22"/>
          <w:lang w:val="en-GB" w:eastAsia="hr-HR"/>
        </w:rPr>
        <w:t xml:space="preserve">South Istria </w:t>
      </w:r>
      <w:r w:rsidR="005570EC">
        <w:rPr>
          <w:rFonts w:eastAsia="Times New Roman" w:cs="Arial"/>
          <w:szCs w:val="22"/>
          <w:lang w:val="en-GB" w:eastAsia="hr-HR"/>
        </w:rPr>
        <w:t>ground</w:t>
      </w:r>
      <w:r w:rsidR="005570EC" w:rsidRPr="005570EC">
        <w:rPr>
          <w:rFonts w:eastAsia="Times New Roman" w:cs="Arial"/>
          <w:szCs w:val="22"/>
          <w:lang w:val="en-GB" w:eastAsia="hr-HR"/>
        </w:rPr>
        <w:t xml:space="preserve">water body </w:t>
      </w:r>
      <w:r w:rsidR="00425C4A">
        <w:rPr>
          <w:rFonts w:eastAsia="Times New Roman" w:cs="Arial"/>
          <w:szCs w:val="22"/>
          <w:lang w:val="en-GB" w:eastAsia="hr-HR"/>
        </w:rPr>
        <w:t>decreased</w:t>
      </w:r>
      <w:r w:rsidR="005570EC">
        <w:rPr>
          <w:rFonts w:eastAsia="Times New Roman" w:cs="Arial"/>
          <w:szCs w:val="22"/>
          <w:lang w:val="en-GB" w:eastAsia="hr-HR"/>
        </w:rPr>
        <w:t xml:space="preserve"> when salt water appeared in the wells</w:t>
      </w:r>
      <w:r w:rsidR="00BA06EC" w:rsidRPr="00521F36">
        <w:rPr>
          <w:rFonts w:eastAsia="Times New Roman" w:cs="Arial"/>
          <w:szCs w:val="22"/>
          <w:lang w:val="en-GB" w:eastAsia="hr-HR"/>
        </w:rPr>
        <w:t>.</w:t>
      </w:r>
      <w:r w:rsidR="00425C4A">
        <w:rPr>
          <w:rFonts w:eastAsia="Times New Roman" w:cs="Arial"/>
          <w:szCs w:val="22"/>
          <w:lang w:val="en-GB" w:eastAsia="hr-HR"/>
        </w:rPr>
        <w:t xml:space="preserve"> </w:t>
      </w:r>
    </w:p>
    <w:p w:rsidR="00BA06EC" w:rsidRPr="00D25869" w:rsidRDefault="00D14D98" w:rsidP="00BA06EC">
      <w:pPr>
        <w:rPr>
          <w:lang w:val="en-GB"/>
        </w:rPr>
      </w:pPr>
      <w:r w:rsidRPr="00FE5F7F">
        <w:rPr>
          <w:lang w:val="en-GB"/>
        </w:rPr>
        <w:t xml:space="preserve">The projections of water status expected at the end of the first planning period (end of 2015) were obtained by simulation (rivers and lakes) and by assessing the impacts of water status improvement measures which have been implemented or are in implementation with the end of 2015 as the </w:t>
      </w:r>
      <w:r w:rsidRPr="00FE5F7F">
        <w:rPr>
          <w:lang w:val="en-GB"/>
        </w:rPr>
        <w:lastRenderedPageBreak/>
        <w:t>completion date</w:t>
      </w:r>
      <w:r w:rsidR="00BA06EC" w:rsidRPr="00FE5F7F">
        <w:rPr>
          <w:lang w:val="en-GB"/>
        </w:rPr>
        <w:t>.</w:t>
      </w:r>
      <w:r w:rsidRPr="00FE5F7F">
        <w:rPr>
          <w:lang w:val="en-GB"/>
        </w:rPr>
        <w:t xml:space="preserve"> The simulation shows small improvements in water quality compared to the status in 2012, which is not surprising in light of small improvements in making the planned measures operational</w:t>
      </w:r>
      <w:r w:rsidR="00BA06EC" w:rsidRPr="00FE5F7F">
        <w:rPr>
          <w:lang w:val="en-GB"/>
        </w:rPr>
        <w:t xml:space="preserve">. </w:t>
      </w:r>
      <w:r w:rsidR="00FE5F7F" w:rsidRPr="00FE5F7F">
        <w:rPr>
          <w:lang w:val="en-GB"/>
        </w:rPr>
        <w:t xml:space="preserve">The analysis of the expected water </w:t>
      </w:r>
      <w:r w:rsidR="00FE5F7F" w:rsidRPr="001B5B5B">
        <w:rPr>
          <w:lang w:val="en-GB"/>
        </w:rPr>
        <w:t xml:space="preserve">status </w:t>
      </w:r>
      <w:r w:rsidR="001B5B5B" w:rsidRPr="001B5B5B">
        <w:rPr>
          <w:lang w:val="en-GB"/>
        </w:rPr>
        <w:t>per individual</w:t>
      </w:r>
      <w:r w:rsidR="00FE5F7F" w:rsidRPr="001B5B5B">
        <w:rPr>
          <w:lang w:val="en-GB"/>
        </w:rPr>
        <w:t xml:space="preserve"> quality</w:t>
      </w:r>
      <w:r w:rsidR="00FE5F7F" w:rsidRPr="00FE5F7F">
        <w:rPr>
          <w:lang w:val="en-GB"/>
        </w:rPr>
        <w:t xml:space="preserve"> elements shows that the existing problems in water protection remain unsolved. Only local changes compared to the existing status (in 2012) are possible related to changed loads f</w:t>
      </w:r>
      <w:r w:rsidR="001B5B5B">
        <w:rPr>
          <w:lang w:val="en-GB"/>
        </w:rPr>
        <w:t xml:space="preserve">rom point sources at locations </w:t>
      </w:r>
      <w:r w:rsidR="00FE5F7F" w:rsidRPr="00D25869">
        <w:rPr>
          <w:lang w:val="en-GB"/>
        </w:rPr>
        <w:t>of implemented measures</w:t>
      </w:r>
      <w:r w:rsidR="00BA06EC" w:rsidRPr="00D25869">
        <w:rPr>
          <w:lang w:val="en-GB"/>
        </w:rPr>
        <w:t>.</w:t>
      </w:r>
    </w:p>
    <w:p w:rsidR="00BA06EC" w:rsidRPr="00D84A8B" w:rsidRDefault="00FE5F7F" w:rsidP="00BA06EC">
      <w:pPr>
        <w:rPr>
          <w:lang w:val="en-GB"/>
        </w:rPr>
      </w:pPr>
      <w:r w:rsidRPr="00D25869">
        <w:rPr>
          <w:rStyle w:val="IntenseEmphasis"/>
          <w:lang w:val="en-GB"/>
        </w:rPr>
        <w:t>Water pollution</w:t>
      </w:r>
      <w:r w:rsidRPr="00D25869">
        <w:rPr>
          <w:lang w:val="en-GB"/>
        </w:rPr>
        <w:t xml:space="preserve"> </w:t>
      </w:r>
      <w:r w:rsidRPr="001B5B5B">
        <w:rPr>
          <w:lang w:val="en-GB"/>
        </w:rPr>
        <w:t>is</w:t>
      </w:r>
      <w:r w:rsidR="00BA06EC" w:rsidRPr="001B5B5B">
        <w:rPr>
          <w:lang w:val="en-GB"/>
        </w:rPr>
        <w:t xml:space="preserve"> </w:t>
      </w:r>
      <w:r w:rsidRPr="001B5B5B">
        <w:rPr>
          <w:lang w:val="en-GB"/>
        </w:rPr>
        <w:t>a very</w:t>
      </w:r>
      <w:r w:rsidR="001B5B5B" w:rsidRPr="001B5B5B">
        <w:rPr>
          <w:lang w:val="en-GB"/>
        </w:rPr>
        <w:t xml:space="preserve"> marked</w:t>
      </w:r>
      <w:r w:rsidR="001B5B5B">
        <w:rPr>
          <w:lang w:val="en-GB"/>
        </w:rPr>
        <w:t xml:space="preserve"> </w:t>
      </w:r>
      <w:r w:rsidR="00BA06EC" w:rsidRPr="00D25869">
        <w:rPr>
          <w:lang w:val="en-GB"/>
        </w:rPr>
        <w:t xml:space="preserve">problem </w:t>
      </w:r>
      <w:r w:rsidRPr="00D25869">
        <w:rPr>
          <w:lang w:val="en-GB"/>
        </w:rPr>
        <w:t xml:space="preserve">to be solved using a combined approach to water protection. Under such an approach, </w:t>
      </w:r>
      <w:r w:rsidR="00905015">
        <w:rPr>
          <w:lang w:val="en-GB"/>
        </w:rPr>
        <w:t>basic</w:t>
      </w:r>
      <w:r w:rsidRPr="00D25869">
        <w:rPr>
          <w:lang w:val="en-GB"/>
        </w:rPr>
        <w:t xml:space="preserve"> measures to control the sources of pollution have priority, and where so required by the status of the receiving water body, supplementary measures are proposed as well</w:t>
      </w:r>
      <w:r w:rsidR="00BA06EC" w:rsidRPr="00D25869">
        <w:rPr>
          <w:lang w:val="en-GB"/>
        </w:rPr>
        <w:t>.</w:t>
      </w:r>
      <w:r w:rsidRPr="00D25869">
        <w:rPr>
          <w:lang w:val="en-GB"/>
        </w:rPr>
        <w:t xml:space="preserve"> The basic measures </w:t>
      </w:r>
      <w:r w:rsidR="0008102F" w:rsidRPr="00D25869">
        <w:rPr>
          <w:lang w:val="en-GB"/>
        </w:rPr>
        <w:t>are defined by the regulatory framework and include the obligations assumed by Croatia during its process of accession to the European Union. When defining the Programme of Measures (</w:t>
      </w:r>
      <w:proofErr w:type="spellStart"/>
      <w:r w:rsidR="0008102F" w:rsidRPr="00D25869">
        <w:rPr>
          <w:lang w:val="en-GB"/>
        </w:rPr>
        <w:t>PoM</w:t>
      </w:r>
      <w:proofErr w:type="spellEnd"/>
      <w:r w:rsidR="0008102F" w:rsidRPr="00D25869">
        <w:rPr>
          <w:lang w:val="en-GB"/>
        </w:rPr>
        <w:t xml:space="preserve">) for water status management in the periods 2016 – 2021 and 2022 – 2027, the starting assumption is that the remaining measures </w:t>
      </w:r>
      <w:r w:rsidR="00D25869" w:rsidRPr="00D25869">
        <w:rPr>
          <w:lang w:val="en-GB"/>
        </w:rPr>
        <w:t xml:space="preserve">foreseen by the existing </w:t>
      </w:r>
      <w:r w:rsidR="00D25869" w:rsidRPr="00905015">
        <w:rPr>
          <w:lang w:val="en-GB"/>
        </w:rPr>
        <w:t>implementing</w:t>
      </w:r>
      <w:r w:rsidR="00D25869" w:rsidRPr="00D25869">
        <w:rPr>
          <w:lang w:val="en-GB"/>
        </w:rPr>
        <w:t xml:space="preserve"> plans and water protection programmes, in particular the measures to control the </w:t>
      </w:r>
      <w:r w:rsidR="00D25869" w:rsidRPr="00D22770">
        <w:rPr>
          <w:lang w:val="en-GB"/>
        </w:rPr>
        <w:t xml:space="preserve">pollution from point and </w:t>
      </w:r>
      <w:r w:rsidR="00D22770" w:rsidRPr="00D22770">
        <w:rPr>
          <w:lang w:val="en-GB"/>
        </w:rPr>
        <w:t>diffuse</w:t>
      </w:r>
      <w:r w:rsidR="00D25869" w:rsidRPr="00D25869">
        <w:rPr>
          <w:lang w:val="en-GB"/>
        </w:rPr>
        <w:t xml:space="preserve"> sources stemming from the EU legislation</w:t>
      </w:r>
      <w:r w:rsidR="00BA06EC" w:rsidRPr="00D25869">
        <w:rPr>
          <w:lang w:val="en-GB"/>
        </w:rPr>
        <w:t xml:space="preserve"> (</w:t>
      </w:r>
      <w:r w:rsidR="005F0FA3" w:rsidRPr="00D25869">
        <w:rPr>
          <w:lang w:val="en-GB"/>
        </w:rPr>
        <w:t>Directive</w:t>
      </w:r>
      <w:r w:rsidR="005F0FA3">
        <w:rPr>
          <w:lang w:val="en-GB"/>
        </w:rPr>
        <w:t xml:space="preserve"> concerning urban wastewater treatment</w:t>
      </w:r>
      <w:r w:rsidR="00BA06EC" w:rsidRPr="00D25869">
        <w:rPr>
          <w:lang w:val="en-GB"/>
        </w:rPr>
        <w:t xml:space="preserve">, </w:t>
      </w:r>
      <w:r w:rsidR="005F0FA3" w:rsidRPr="00D25869">
        <w:rPr>
          <w:lang w:val="en-GB"/>
        </w:rPr>
        <w:t>Directive</w:t>
      </w:r>
      <w:r w:rsidR="00BA06EC" w:rsidRPr="00D25869">
        <w:rPr>
          <w:lang w:val="en-GB"/>
        </w:rPr>
        <w:t xml:space="preserve"> </w:t>
      </w:r>
      <w:r w:rsidR="00D83BBB" w:rsidRPr="00D83BBB">
        <w:rPr>
          <w:lang w:val="en-GB"/>
        </w:rPr>
        <w:t xml:space="preserve">concerning integrated pollution prevention and control </w:t>
      </w:r>
      <w:r w:rsidR="00D83BBB">
        <w:rPr>
          <w:lang w:val="en-GB"/>
        </w:rPr>
        <w:t xml:space="preserve">(IPPC) </w:t>
      </w:r>
      <w:r w:rsidR="00D83BBB" w:rsidRPr="00905015">
        <w:rPr>
          <w:lang w:val="en-GB"/>
        </w:rPr>
        <w:t>replaced</w:t>
      </w:r>
      <w:r w:rsidR="00BA06EC" w:rsidRPr="00D25869">
        <w:rPr>
          <w:lang w:val="en-GB"/>
        </w:rPr>
        <w:t xml:space="preserve"> </w:t>
      </w:r>
      <w:r w:rsidR="00D83BBB">
        <w:rPr>
          <w:lang w:val="en-GB"/>
        </w:rPr>
        <w:t>by the</w:t>
      </w:r>
      <w:r w:rsidR="00BA06EC" w:rsidRPr="00D25869">
        <w:rPr>
          <w:lang w:val="en-GB"/>
        </w:rPr>
        <w:t xml:space="preserve"> </w:t>
      </w:r>
      <w:r w:rsidR="00D83BBB" w:rsidRPr="00D25869">
        <w:rPr>
          <w:lang w:val="en-GB"/>
        </w:rPr>
        <w:t>Directive</w:t>
      </w:r>
      <w:r w:rsidR="00BA06EC" w:rsidRPr="00D25869">
        <w:rPr>
          <w:lang w:val="en-GB"/>
        </w:rPr>
        <w:t xml:space="preserve"> o</w:t>
      </w:r>
      <w:r w:rsidR="00D83BBB">
        <w:rPr>
          <w:lang w:val="en-GB"/>
        </w:rPr>
        <w:t>n industrial</w:t>
      </w:r>
      <w:r w:rsidR="00BA06EC" w:rsidRPr="00D25869">
        <w:rPr>
          <w:lang w:val="en-GB"/>
        </w:rPr>
        <w:t xml:space="preserve"> emis</w:t>
      </w:r>
      <w:r w:rsidR="00D83BBB">
        <w:rPr>
          <w:lang w:val="en-GB"/>
        </w:rPr>
        <w:t>sions (</w:t>
      </w:r>
      <w:r w:rsidR="00BA06EC" w:rsidRPr="00D25869">
        <w:rPr>
          <w:lang w:val="en-GB"/>
        </w:rPr>
        <w:t>IED</w:t>
      </w:r>
      <w:r w:rsidR="00D83BBB">
        <w:rPr>
          <w:lang w:val="en-GB"/>
        </w:rPr>
        <w:t>)</w:t>
      </w:r>
      <w:r w:rsidR="00BA06EC" w:rsidRPr="00D25869">
        <w:rPr>
          <w:lang w:val="en-GB"/>
        </w:rPr>
        <w:t xml:space="preserve">, </w:t>
      </w:r>
      <w:r w:rsidR="00D83BBB" w:rsidRPr="00D25869">
        <w:rPr>
          <w:lang w:val="en-GB"/>
        </w:rPr>
        <w:t>Directive</w:t>
      </w:r>
      <w:r w:rsidR="00DD254B">
        <w:rPr>
          <w:lang w:val="en-GB"/>
        </w:rPr>
        <w:t xml:space="preserve"> </w:t>
      </w:r>
      <w:r w:rsidR="00DD254B" w:rsidRPr="00DD254B">
        <w:rPr>
          <w:lang w:val="en-GB"/>
        </w:rPr>
        <w:t xml:space="preserve">concerning the protection of waters against pollution caused by nitrates from agricultural sources </w:t>
      </w:r>
      <w:r w:rsidR="00DD254B">
        <w:rPr>
          <w:lang w:val="en-GB"/>
        </w:rPr>
        <w:t>(Nitrates Directive)</w:t>
      </w:r>
      <w:r w:rsidR="00BA06EC" w:rsidRPr="00D25869">
        <w:rPr>
          <w:lang w:val="en-GB"/>
        </w:rPr>
        <w:t xml:space="preserve">, </w:t>
      </w:r>
      <w:r w:rsidR="00DD254B" w:rsidRPr="00D25869">
        <w:rPr>
          <w:lang w:val="en-GB"/>
        </w:rPr>
        <w:t>Directive</w:t>
      </w:r>
      <w:r w:rsidR="00BA06EC" w:rsidRPr="00D25869">
        <w:rPr>
          <w:lang w:val="en-GB"/>
        </w:rPr>
        <w:t xml:space="preserve"> o</w:t>
      </w:r>
      <w:r w:rsidR="008B29CB">
        <w:rPr>
          <w:lang w:val="en-GB"/>
        </w:rPr>
        <w:t>n plant protection products</w:t>
      </w:r>
      <w:r w:rsidR="00BA06EC" w:rsidRPr="00D25869">
        <w:rPr>
          <w:lang w:val="en-GB"/>
        </w:rPr>
        <w:t>)</w:t>
      </w:r>
      <w:r w:rsidR="00D25869">
        <w:rPr>
          <w:lang w:val="en-GB"/>
        </w:rPr>
        <w:t>, will be implemented within the defined deadlines</w:t>
      </w:r>
      <w:r w:rsidR="00BA06EC" w:rsidRPr="00D25869">
        <w:rPr>
          <w:lang w:val="en-GB"/>
        </w:rPr>
        <w:t xml:space="preserve">. </w:t>
      </w:r>
      <w:r w:rsidR="00200140">
        <w:rPr>
          <w:lang w:val="en-GB"/>
        </w:rPr>
        <w:t xml:space="preserve">The starting point </w:t>
      </w:r>
      <w:r w:rsidR="004C55B4">
        <w:rPr>
          <w:lang w:val="en-GB"/>
        </w:rPr>
        <w:t xml:space="preserve">for the planning of supplementary measures is the status of water which can be expected after implementation of </w:t>
      </w:r>
      <w:r w:rsidR="00A773EF">
        <w:rPr>
          <w:lang w:val="en-GB"/>
        </w:rPr>
        <w:t xml:space="preserve">all the basic measures regardless of </w:t>
      </w:r>
      <w:r w:rsidR="00A773EF" w:rsidRPr="00905015">
        <w:rPr>
          <w:lang w:val="en-GB"/>
        </w:rPr>
        <w:t>the time period</w:t>
      </w:r>
      <w:r w:rsidR="00A773EF">
        <w:rPr>
          <w:lang w:val="en-GB"/>
        </w:rPr>
        <w:t xml:space="preserve"> of their implementation. </w:t>
      </w:r>
      <w:r w:rsidR="00AC404B">
        <w:rPr>
          <w:lang w:val="en-GB"/>
        </w:rPr>
        <w:t xml:space="preserve">The described planning </w:t>
      </w:r>
      <w:r w:rsidR="00AC404B" w:rsidRPr="00905015">
        <w:rPr>
          <w:lang w:val="en-GB"/>
        </w:rPr>
        <w:t>approach ha</w:t>
      </w:r>
      <w:r w:rsidR="00905015" w:rsidRPr="00905015">
        <w:rPr>
          <w:lang w:val="en-GB"/>
        </w:rPr>
        <w:t>s become operational</w:t>
      </w:r>
      <w:r w:rsidR="00AC404B" w:rsidRPr="00905015">
        <w:rPr>
          <w:lang w:val="en-GB"/>
        </w:rPr>
        <w:t xml:space="preserve"> </w:t>
      </w:r>
      <w:r w:rsidR="00167CDD" w:rsidRPr="00905015">
        <w:rPr>
          <w:lang w:val="en-GB"/>
        </w:rPr>
        <w:t>by analysing</w:t>
      </w:r>
      <w:r w:rsidR="00167CDD" w:rsidRPr="00D84A8B">
        <w:rPr>
          <w:lang w:val="en-GB"/>
        </w:rPr>
        <w:t xml:space="preserve"> two basic scenarios for pollution discharge control/reduction and by quantifying the impacts of such scenarios on the status of water</w:t>
      </w:r>
      <w:r w:rsidR="00BA06EC" w:rsidRPr="00D84A8B">
        <w:rPr>
          <w:lang w:val="en-GB"/>
        </w:rPr>
        <w:t>:</w:t>
      </w:r>
    </w:p>
    <w:p w:rsidR="00BA06EC" w:rsidRPr="00D84A8B" w:rsidRDefault="00D84A8B" w:rsidP="00803178">
      <w:pPr>
        <w:pStyle w:val="ListParagraph"/>
        <w:numPr>
          <w:ilvl w:val="0"/>
          <w:numId w:val="12"/>
        </w:numPr>
        <w:rPr>
          <w:lang w:val="en-GB"/>
        </w:rPr>
      </w:pPr>
      <w:r w:rsidRPr="00D84A8B">
        <w:rPr>
          <w:rStyle w:val="IntenseEmphasis"/>
          <w:lang w:val="en-GB"/>
        </w:rPr>
        <w:t>Scenario</w:t>
      </w:r>
      <w:r w:rsidR="00BA06EC" w:rsidRPr="00D84A8B">
        <w:rPr>
          <w:rStyle w:val="IntenseEmphasis"/>
          <w:lang w:val="en-GB"/>
        </w:rPr>
        <w:t xml:space="preserve"> 1</w:t>
      </w:r>
      <w:r w:rsidR="00BA06EC" w:rsidRPr="00D84A8B">
        <w:rPr>
          <w:rStyle w:val="Emphasis"/>
          <w:lang w:val="en-GB"/>
        </w:rPr>
        <w:t xml:space="preserve"> </w:t>
      </w:r>
      <w:r w:rsidR="0089568C">
        <w:rPr>
          <w:lang w:val="en-GB"/>
        </w:rPr>
        <w:t>contains</w:t>
      </w:r>
      <w:r w:rsidR="009F094F">
        <w:rPr>
          <w:lang w:val="en-GB"/>
        </w:rPr>
        <w:t xml:space="preserve"> the basic measures for the control/reduction</w:t>
      </w:r>
      <w:r w:rsidR="00BA06EC" w:rsidRPr="00D84A8B">
        <w:rPr>
          <w:lang w:val="en-GB"/>
        </w:rPr>
        <w:t xml:space="preserve"> </w:t>
      </w:r>
      <w:r w:rsidR="009F094F">
        <w:rPr>
          <w:lang w:val="en-GB"/>
        </w:rPr>
        <w:t>of emissions which will be implemented until the year</w:t>
      </w:r>
      <w:r w:rsidR="00BA06EC" w:rsidRPr="00D84A8B">
        <w:rPr>
          <w:lang w:val="en-GB"/>
        </w:rPr>
        <w:t xml:space="preserve"> </w:t>
      </w:r>
      <w:r w:rsidR="009F094F">
        <w:rPr>
          <w:lang w:val="en-GB"/>
        </w:rPr>
        <w:t>2021;</w:t>
      </w:r>
    </w:p>
    <w:p w:rsidR="00BA06EC" w:rsidRPr="009F094F" w:rsidRDefault="00D84A8B" w:rsidP="009F094F">
      <w:pPr>
        <w:pStyle w:val="ListParagraph"/>
        <w:numPr>
          <w:ilvl w:val="0"/>
          <w:numId w:val="12"/>
        </w:numPr>
        <w:rPr>
          <w:lang w:val="en-GB"/>
        </w:rPr>
      </w:pPr>
      <w:r w:rsidRPr="00D84A8B">
        <w:rPr>
          <w:rStyle w:val="IntenseEmphasis"/>
          <w:lang w:val="en-GB"/>
        </w:rPr>
        <w:t>Scenario</w:t>
      </w:r>
      <w:r w:rsidR="00BA06EC" w:rsidRPr="00D84A8B">
        <w:rPr>
          <w:rStyle w:val="IntenseEmphasis"/>
          <w:lang w:val="en-GB"/>
        </w:rPr>
        <w:t xml:space="preserve"> 2</w:t>
      </w:r>
      <w:r w:rsidR="00BA06EC" w:rsidRPr="00D84A8B">
        <w:rPr>
          <w:rStyle w:val="Emphasis"/>
          <w:lang w:val="en-GB"/>
        </w:rPr>
        <w:t xml:space="preserve"> </w:t>
      </w:r>
      <w:r w:rsidR="009F094F">
        <w:rPr>
          <w:lang w:val="en-GB"/>
        </w:rPr>
        <w:t xml:space="preserve">builds on the </w:t>
      </w:r>
      <w:r w:rsidR="009F094F" w:rsidRPr="00905015">
        <w:rPr>
          <w:lang w:val="en-GB"/>
        </w:rPr>
        <w:t xml:space="preserve">same transposed legislation </w:t>
      </w:r>
      <w:r w:rsidR="00905015" w:rsidRPr="00905015">
        <w:rPr>
          <w:lang w:val="en-GB"/>
        </w:rPr>
        <w:t>as Scenario</w:t>
      </w:r>
      <w:r w:rsidR="00905015">
        <w:rPr>
          <w:lang w:val="en-GB"/>
        </w:rPr>
        <w:t xml:space="preserve"> 1 and implies </w:t>
      </w:r>
      <w:r w:rsidR="009F094F">
        <w:rPr>
          <w:lang w:val="en-GB"/>
        </w:rPr>
        <w:t>its full implementation, regardless of the granted transition periods</w:t>
      </w:r>
      <w:r w:rsidR="00BA06EC" w:rsidRPr="009F094F">
        <w:rPr>
          <w:lang w:val="en-GB"/>
        </w:rPr>
        <w:t>.</w:t>
      </w:r>
    </w:p>
    <w:p w:rsidR="00BA06EC" w:rsidRPr="00D84A8B" w:rsidRDefault="00CC4F73" w:rsidP="00BA06EC">
      <w:pPr>
        <w:rPr>
          <w:lang w:val="en-GB"/>
        </w:rPr>
      </w:pPr>
      <w:r>
        <w:rPr>
          <w:rStyle w:val="IntenseEmphasis"/>
          <w:lang w:val="en-GB"/>
        </w:rPr>
        <w:t>Pressures from w</w:t>
      </w:r>
      <w:r w:rsidR="005042FA">
        <w:rPr>
          <w:rStyle w:val="IntenseEmphasis"/>
          <w:lang w:val="en-GB"/>
        </w:rPr>
        <w:t>ater abstraction</w:t>
      </w:r>
      <w:r w:rsidR="00BA06EC" w:rsidRPr="00D84A8B">
        <w:rPr>
          <w:rStyle w:val="IntenseEmphasis"/>
          <w:lang w:val="en-GB"/>
        </w:rPr>
        <w:t xml:space="preserve"> </w:t>
      </w:r>
      <w:r w:rsidR="005042FA">
        <w:rPr>
          <w:rStyle w:val="IntenseEmphasis"/>
          <w:lang w:val="en-GB"/>
        </w:rPr>
        <w:t>and/or</w:t>
      </w:r>
      <w:r w:rsidR="00BA06EC" w:rsidRPr="00D84A8B">
        <w:rPr>
          <w:rStyle w:val="IntenseEmphasis"/>
          <w:lang w:val="en-GB"/>
        </w:rPr>
        <w:t xml:space="preserve"> </w:t>
      </w:r>
      <w:r w:rsidR="005042FA" w:rsidRPr="00905015">
        <w:rPr>
          <w:rStyle w:val="IntenseEmphasis"/>
          <w:lang w:val="en-GB"/>
        </w:rPr>
        <w:t>re-routing</w:t>
      </w:r>
      <w:r w:rsidR="005042FA">
        <w:rPr>
          <w:rStyle w:val="IntenseEmphasis"/>
          <w:lang w:val="en-GB"/>
        </w:rPr>
        <w:t xml:space="preserve"> </w:t>
      </w:r>
      <w:r w:rsidR="005042FA">
        <w:rPr>
          <w:lang w:val="en-GB"/>
        </w:rPr>
        <w:t>are a</w:t>
      </w:r>
      <w:r w:rsidR="00BA06EC" w:rsidRPr="00D84A8B">
        <w:rPr>
          <w:lang w:val="en-GB"/>
        </w:rPr>
        <w:t xml:space="preserve"> problem </w:t>
      </w:r>
      <w:r w:rsidR="005042FA">
        <w:rPr>
          <w:lang w:val="en-GB"/>
        </w:rPr>
        <w:t>occurring at a few water bodies</w:t>
      </w:r>
      <w:r w:rsidR="00BA06EC" w:rsidRPr="00D84A8B">
        <w:rPr>
          <w:lang w:val="en-GB"/>
        </w:rPr>
        <w:t xml:space="preserve">. </w:t>
      </w:r>
    </w:p>
    <w:p w:rsidR="00BA06EC" w:rsidRPr="00CC4F73" w:rsidRDefault="005042FA" w:rsidP="00BA06EC">
      <w:pPr>
        <w:rPr>
          <w:lang w:val="en-GB"/>
        </w:rPr>
      </w:pPr>
      <w:r w:rsidRPr="00CC4F73">
        <w:rPr>
          <w:lang w:val="en-GB"/>
        </w:rPr>
        <w:t>The identified problems will be addressed using water abstraction control measures with which the vo</w:t>
      </w:r>
      <w:r w:rsidR="00EA3F3C">
        <w:rPr>
          <w:lang w:val="en-GB"/>
        </w:rPr>
        <w:t>lume of abstracted water should drop</w:t>
      </w:r>
      <w:r w:rsidRPr="00CC4F73">
        <w:rPr>
          <w:lang w:val="en-GB"/>
        </w:rPr>
        <w:t xml:space="preserve"> below 40% of the average long-term discharge, i.e. the water exploita</w:t>
      </w:r>
      <w:r w:rsidR="00EA3F3C">
        <w:rPr>
          <w:lang w:val="en-GB"/>
        </w:rPr>
        <w:t>tion index needs to be restored</w:t>
      </w:r>
      <w:r w:rsidRPr="00CC4F73">
        <w:rPr>
          <w:lang w:val="en-GB"/>
        </w:rPr>
        <w:t xml:space="preserve"> to moderate</w:t>
      </w:r>
      <w:r w:rsidR="00BA06EC" w:rsidRPr="00CC4F73">
        <w:rPr>
          <w:lang w:val="en-GB"/>
        </w:rPr>
        <w:t>.</w:t>
      </w:r>
    </w:p>
    <w:p w:rsidR="00BA06EC" w:rsidRPr="004B266F" w:rsidRDefault="00CC4F73" w:rsidP="00BA06EC">
      <w:pPr>
        <w:rPr>
          <w:lang w:val="en-GB"/>
        </w:rPr>
      </w:pPr>
      <w:r w:rsidRPr="00090912">
        <w:rPr>
          <w:rStyle w:val="IntenseEmphasis"/>
          <w:lang w:val="en-GB"/>
        </w:rPr>
        <w:t>The p</w:t>
      </w:r>
      <w:r w:rsidR="00BA06EC" w:rsidRPr="00090912">
        <w:rPr>
          <w:rStyle w:val="IntenseEmphasis"/>
          <w:lang w:val="en-GB"/>
        </w:rPr>
        <w:t xml:space="preserve">roblem </w:t>
      </w:r>
      <w:r w:rsidRPr="00090912">
        <w:rPr>
          <w:rStyle w:val="IntenseEmphasis"/>
          <w:lang w:val="en-GB"/>
        </w:rPr>
        <w:t xml:space="preserve">of hydro-morphological pressures </w:t>
      </w:r>
      <w:r w:rsidRPr="00F817D8">
        <w:rPr>
          <w:rStyle w:val="IntenseEmphasis"/>
          <w:lang w:val="en-GB"/>
        </w:rPr>
        <w:t>from physical interventions</w:t>
      </w:r>
      <w:r w:rsidR="00BA06EC" w:rsidRPr="00090912">
        <w:rPr>
          <w:rStyle w:val="Emphasis"/>
          <w:lang w:val="en-GB"/>
        </w:rPr>
        <w:t xml:space="preserve"> </w:t>
      </w:r>
      <w:r w:rsidRPr="00090912">
        <w:rPr>
          <w:lang w:val="en-GB"/>
        </w:rPr>
        <w:t>has been identified at a significant number of surface water bodies</w:t>
      </w:r>
      <w:r w:rsidR="00BA06EC" w:rsidRPr="00090912">
        <w:rPr>
          <w:lang w:val="en-GB"/>
        </w:rPr>
        <w:t xml:space="preserve">. </w:t>
      </w:r>
      <w:r w:rsidR="00DC6333" w:rsidRPr="00F817D8">
        <w:rPr>
          <w:lang w:val="en-GB"/>
        </w:rPr>
        <w:t>Longitudinal structures and</w:t>
      </w:r>
      <w:r w:rsidR="007A1358" w:rsidRPr="00F817D8">
        <w:rPr>
          <w:lang w:val="en-GB"/>
        </w:rPr>
        <w:t xml:space="preserve"> interventions</w:t>
      </w:r>
      <w:r w:rsidR="00187889" w:rsidRPr="00090912">
        <w:rPr>
          <w:lang w:val="en-GB"/>
        </w:rPr>
        <w:t xml:space="preserve"> in the channel</w:t>
      </w:r>
      <w:r w:rsidR="007A1358" w:rsidRPr="00090912">
        <w:rPr>
          <w:lang w:val="en-GB"/>
        </w:rPr>
        <w:t>, on the ba</w:t>
      </w:r>
      <w:r w:rsidR="00F817D8">
        <w:rPr>
          <w:lang w:val="en-GB"/>
        </w:rPr>
        <w:t>nks and in the flood zone</w:t>
      </w:r>
      <w:r w:rsidR="00BA06EC" w:rsidRPr="00090912">
        <w:rPr>
          <w:lang w:val="en-GB"/>
        </w:rPr>
        <w:t xml:space="preserve"> </w:t>
      </w:r>
      <w:r w:rsidR="002F5E09" w:rsidRPr="00090912">
        <w:rPr>
          <w:lang w:val="en-GB"/>
        </w:rPr>
        <w:t xml:space="preserve">have been identified as the most </w:t>
      </w:r>
      <w:r w:rsidR="002F5E09" w:rsidRPr="004B266F">
        <w:rPr>
          <w:lang w:val="en-GB"/>
        </w:rPr>
        <w:t>frequent cause of hydr</w:t>
      </w:r>
      <w:r w:rsidR="00F817D8">
        <w:rPr>
          <w:lang w:val="en-GB"/>
        </w:rPr>
        <w:t>o-morphological problems, alone</w:t>
      </w:r>
      <w:r w:rsidR="002F5E09" w:rsidRPr="004B266F">
        <w:rPr>
          <w:lang w:val="en-GB"/>
        </w:rPr>
        <w:t xml:space="preserve"> or in combination with other hydro-morphological pressures, with the</w:t>
      </w:r>
      <w:r w:rsidR="00F817D8">
        <w:rPr>
          <w:lang w:val="en-GB"/>
        </w:rPr>
        <w:t>ir dominant</w:t>
      </w:r>
      <w:r w:rsidR="002F5E09" w:rsidRPr="004B266F">
        <w:rPr>
          <w:lang w:val="en-GB"/>
        </w:rPr>
        <w:t xml:space="preserve"> purpose being flood defence and navigation</w:t>
      </w:r>
      <w:r w:rsidR="005B3FEA" w:rsidRPr="004B266F">
        <w:rPr>
          <w:lang w:val="en-GB"/>
        </w:rPr>
        <w:t>. In a large number of cases these are both multi-purpose and multi-user structures</w:t>
      </w:r>
      <w:r w:rsidR="00BA06EC" w:rsidRPr="004B266F">
        <w:rPr>
          <w:lang w:val="en-GB"/>
        </w:rPr>
        <w:t>.</w:t>
      </w:r>
    </w:p>
    <w:p w:rsidR="00BA06EC" w:rsidRPr="00B82ED9" w:rsidRDefault="00090912" w:rsidP="00BA06EC">
      <w:pPr>
        <w:rPr>
          <w:lang w:val="en-GB"/>
        </w:rPr>
      </w:pPr>
      <w:r w:rsidRPr="004B266F">
        <w:rPr>
          <w:lang w:val="en-GB"/>
        </w:rPr>
        <w:t xml:space="preserve">Around a half of hydro-morphologically degraded rivers, i.e. 133 </w:t>
      </w:r>
      <w:r w:rsidR="00F817D8">
        <w:rPr>
          <w:lang w:val="en-GB"/>
        </w:rPr>
        <w:t xml:space="preserve">river </w:t>
      </w:r>
      <w:r w:rsidRPr="004B266F">
        <w:rPr>
          <w:lang w:val="en-GB"/>
        </w:rPr>
        <w:t xml:space="preserve">water bodies, 9 </w:t>
      </w:r>
      <w:r w:rsidR="00F817D8">
        <w:rPr>
          <w:lang w:val="en-GB"/>
        </w:rPr>
        <w:t xml:space="preserve">lake </w:t>
      </w:r>
      <w:r w:rsidRPr="004B266F">
        <w:rPr>
          <w:lang w:val="en-GB"/>
        </w:rPr>
        <w:t xml:space="preserve">water bodies, and 11 transitional and 4 coastal water bodies have been </w:t>
      </w:r>
      <w:r w:rsidRPr="00F817D8">
        <w:rPr>
          <w:u w:val="single"/>
          <w:lang w:val="en-GB"/>
        </w:rPr>
        <w:t>identified and designated</w:t>
      </w:r>
      <w:r w:rsidRPr="004B266F">
        <w:rPr>
          <w:u w:val="single"/>
          <w:lang w:val="en-GB"/>
        </w:rPr>
        <w:t xml:space="preserve"> as artificial or heavily modified water bodies</w:t>
      </w:r>
      <w:r w:rsidRPr="004B266F">
        <w:rPr>
          <w:lang w:val="en-GB"/>
        </w:rPr>
        <w:t xml:space="preserve">, the restoration of which is not acceptable due to </w:t>
      </w:r>
      <w:r w:rsidR="004B266F" w:rsidRPr="004B266F">
        <w:rPr>
          <w:lang w:val="en-GB"/>
        </w:rPr>
        <w:t xml:space="preserve">the </w:t>
      </w:r>
      <w:r w:rsidR="00F817D8" w:rsidRPr="00F817D8">
        <w:rPr>
          <w:lang w:val="en-GB"/>
        </w:rPr>
        <w:t>adverse</w:t>
      </w:r>
      <w:r w:rsidR="004B266F" w:rsidRPr="00F817D8">
        <w:rPr>
          <w:lang w:val="en-GB"/>
        </w:rPr>
        <w:t xml:space="preserve"> effects</w:t>
      </w:r>
      <w:r w:rsidR="004B266F" w:rsidRPr="004B266F">
        <w:rPr>
          <w:lang w:val="en-GB"/>
        </w:rPr>
        <w:t xml:space="preserve"> on the beneficial objectives served by the</w:t>
      </w:r>
      <w:r w:rsidR="00F817D8">
        <w:rPr>
          <w:lang w:val="en-GB"/>
        </w:rPr>
        <w:t xml:space="preserve"> performed</w:t>
      </w:r>
      <w:r w:rsidR="004B266F" w:rsidRPr="004B266F">
        <w:rPr>
          <w:lang w:val="en-GB"/>
        </w:rPr>
        <w:t xml:space="preserve"> hydro-morphological alterations, i.e. because these objectives cannot be achieved by other, more environmentally friendly, options</w:t>
      </w:r>
      <w:r w:rsidR="00BA06EC" w:rsidRPr="004B266F">
        <w:rPr>
          <w:lang w:val="en-GB"/>
        </w:rPr>
        <w:t xml:space="preserve">. </w:t>
      </w:r>
      <w:r w:rsidR="00725BA0">
        <w:rPr>
          <w:lang w:val="en-GB"/>
        </w:rPr>
        <w:t xml:space="preserve">Measures for partial mitigation of hydro-morphological </w:t>
      </w:r>
      <w:r w:rsidR="00725BA0" w:rsidRPr="00B82ED9">
        <w:rPr>
          <w:lang w:val="en-GB"/>
        </w:rPr>
        <w:t>degra</w:t>
      </w:r>
      <w:r w:rsidR="00F817D8">
        <w:rPr>
          <w:lang w:val="en-GB"/>
        </w:rPr>
        <w:t>dations of</w:t>
      </w:r>
      <w:r w:rsidR="00494656" w:rsidRPr="00B82ED9">
        <w:rPr>
          <w:lang w:val="en-GB"/>
        </w:rPr>
        <w:t xml:space="preserve"> the</w:t>
      </w:r>
      <w:r w:rsidR="00725BA0" w:rsidRPr="00B82ED9">
        <w:rPr>
          <w:lang w:val="en-GB"/>
        </w:rPr>
        <w:t xml:space="preserve"> AWBs and HMWBs will be planned </w:t>
      </w:r>
      <w:r w:rsidR="00494656" w:rsidRPr="00B82ED9">
        <w:rPr>
          <w:lang w:val="en-GB"/>
        </w:rPr>
        <w:t xml:space="preserve">upon the definition of standards for the assessment of ecological potential of AWBs and HMWBs which take account of the essential hydro-morphological </w:t>
      </w:r>
      <w:r w:rsidR="00F817D8">
        <w:rPr>
          <w:lang w:val="en-GB"/>
        </w:rPr>
        <w:t>alterations</w:t>
      </w:r>
      <w:r w:rsidR="00494656" w:rsidRPr="00B82ED9">
        <w:rPr>
          <w:lang w:val="en-GB"/>
        </w:rPr>
        <w:t xml:space="preserve"> supporting </w:t>
      </w:r>
      <w:r w:rsidR="00F817D8">
        <w:rPr>
          <w:lang w:val="en-GB"/>
        </w:rPr>
        <w:t xml:space="preserve">a </w:t>
      </w:r>
      <w:r w:rsidR="00494656" w:rsidRPr="00B82ED9">
        <w:rPr>
          <w:lang w:val="en-GB"/>
        </w:rPr>
        <w:t>defined purpose of a water body</w:t>
      </w:r>
      <w:r w:rsidR="00BA06EC" w:rsidRPr="00B82ED9">
        <w:rPr>
          <w:lang w:val="en-GB"/>
        </w:rPr>
        <w:t xml:space="preserve">. </w:t>
      </w:r>
      <w:r w:rsidR="007E2BBD" w:rsidRPr="00B82ED9">
        <w:rPr>
          <w:lang w:val="en-GB"/>
        </w:rPr>
        <w:t>In accordance with such standards</w:t>
      </w:r>
      <w:r w:rsidR="00BA06EC" w:rsidRPr="00B82ED9">
        <w:rPr>
          <w:lang w:val="en-GB"/>
        </w:rPr>
        <w:t>,</w:t>
      </w:r>
      <w:r w:rsidR="007E2BBD" w:rsidRPr="00B82ED9">
        <w:rPr>
          <w:lang w:val="en-GB"/>
        </w:rPr>
        <w:t xml:space="preserve"> the type and scope of possible hydro-morphological improvements </w:t>
      </w:r>
      <w:r w:rsidR="00F817D8">
        <w:rPr>
          <w:lang w:val="en-GB"/>
        </w:rPr>
        <w:t>will be identified and the need</w:t>
      </w:r>
      <w:r w:rsidR="007E2BBD" w:rsidRPr="00B82ED9">
        <w:rPr>
          <w:lang w:val="en-GB"/>
        </w:rPr>
        <w:t xml:space="preserve"> to implement corresponding hydro-morphological measures will</w:t>
      </w:r>
      <w:r w:rsidR="00F817D8">
        <w:rPr>
          <w:lang w:val="en-GB"/>
        </w:rPr>
        <w:t xml:space="preserve"> be defined</w:t>
      </w:r>
      <w:r w:rsidR="00BA06EC" w:rsidRPr="00B82ED9">
        <w:rPr>
          <w:lang w:val="en-GB"/>
        </w:rPr>
        <w:t>.</w:t>
      </w:r>
    </w:p>
    <w:p w:rsidR="00BA06EC" w:rsidRPr="00B82ED9" w:rsidRDefault="00B82ED9" w:rsidP="00BA06EC">
      <w:pPr>
        <w:rPr>
          <w:lang w:val="en-GB"/>
        </w:rPr>
      </w:pPr>
      <w:r>
        <w:rPr>
          <w:lang w:val="en-GB"/>
        </w:rPr>
        <w:lastRenderedPageBreak/>
        <w:t xml:space="preserve">For the remaining </w:t>
      </w:r>
      <w:r w:rsidR="00F817D8">
        <w:rPr>
          <w:lang w:val="en-GB"/>
        </w:rPr>
        <w:t xml:space="preserve">river </w:t>
      </w:r>
      <w:r>
        <w:rPr>
          <w:lang w:val="en-GB"/>
        </w:rPr>
        <w:t>water bodies</w:t>
      </w:r>
      <w:r w:rsidR="00F71186">
        <w:rPr>
          <w:lang w:val="en-GB"/>
        </w:rPr>
        <w:t xml:space="preserve"> </w:t>
      </w:r>
      <w:r w:rsidR="006A2F5B">
        <w:rPr>
          <w:lang w:val="en-GB"/>
        </w:rPr>
        <w:t>with</w:t>
      </w:r>
      <w:r w:rsidR="00D262F4">
        <w:rPr>
          <w:lang w:val="en-GB"/>
        </w:rPr>
        <w:t xml:space="preserve"> hydro-morphological status </w:t>
      </w:r>
      <w:r w:rsidR="006A2F5B" w:rsidRPr="00F817D8">
        <w:rPr>
          <w:lang w:val="en-GB"/>
        </w:rPr>
        <w:t>assessed</w:t>
      </w:r>
      <w:r w:rsidR="006A2F5B">
        <w:rPr>
          <w:lang w:val="en-GB"/>
        </w:rPr>
        <w:t xml:space="preserve"> as unsatisfactory</w:t>
      </w:r>
      <w:r w:rsidR="00EA0886">
        <w:rPr>
          <w:lang w:val="en-GB"/>
        </w:rPr>
        <w:t>,</w:t>
      </w:r>
      <w:r w:rsidR="006A2F5B">
        <w:rPr>
          <w:lang w:val="en-GB"/>
        </w:rPr>
        <w:t xml:space="preserve"> </w:t>
      </w:r>
      <w:r w:rsidR="00D262F4">
        <w:rPr>
          <w:lang w:val="en-GB"/>
        </w:rPr>
        <w:t>r</w:t>
      </w:r>
      <w:r w:rsidR="006A2F5B">
        <w:rPr>
          <w:lang w:val="en-GB"/>
        </w:rPr>
        <w:t>estoration measures are planned to be taken once the impact of the altered hydro-morphological elements on the status of aquati</w:t>
      </w:r>
      <w:r w:rsidR="00EA0886">
        <w:rPr>
          <w:lang w:val="en-GB"/>
        </w:rPr>
        <w:t>c ecosystems is checked through</w:t>
      </w:r>
      <w:r w:rsidR="006A2F5B">
        <w:rPr>
          <w:lang w:val="en-GB"/>
        </w:rPr>
        <w:t xml:space="preserve"> targeted biological investigations and the key hydro-morphological pressures that have led to the </w:t>
      </w:r>
      <w:r w:rsidR="00EA0886">
        <w:rPr>
          <w:lang w:val="en-GB"/>
        </w:rPr>
        <w:t>altered</w:t>
      </w:r>
      <w:r w:rsidR="006A2F5B">
        <w:rPr>
          <w:lang w:val="en-GB"/>
        </w:rPr>
        <w:t xml:space="preserve"> habitat conditions are identified</w:t>
      </w:r>
      <w:r w:rsidR="00BA06EC" w:rsidRPr="00B82ED9">
        <w:rPr>
          <w:lang w:val="en-GB"/>
        </w:rPr>
        <w:t xml:space="preserve">. </w:t>
      </w:r>
      <w:r w:rsidR="001B1F3F">
        <w:rPr>
          <w:lang w:val="en-GB"/>
        </w:rPr>
        <w:t>The selection of restoration measures should focus on improving the vital hydro-morphological quality elements</w:t>
      </w:r>
      <w:r w:rsidR="00BA06EC" w:rsidRPr="00B82ED9">
        <w:rPr>
          <w:lang w:val="en-GB"/>
        </w:rPr>
        <w:t>.</w:t>
      </w:r>
    </w:p>
    <w:p w:rsidR="00BA06EC" w:rsidRPr="0002699A" w:rsidRDefault="00BA06EC" w:rsidP="00BA06EC">
      <w:pPr>
        <w:rPr>
          <w:lang w:val="en-GB"/>
        </w:rPr>
      </w:pPr>
    </w:p>
    <w:p w:rsidR="00BA06EC" w:rsidRPr="00B2571B" w:rsidRDefault="00BA06EC" w:rsidP="00BA06EC">
      <w:pPr>
        <w:pStyle w:val="Heading3"/>
        <w:rPr>
          <w:lang w:val="en-GB"/>
        </w:rPr>
      </w:pPr>
      <w:bookmarkStart w:id="4" w:name="_Toc438644715"/>
      <w:r w:rsidRPr="00B2571B">
        <w:rPr>
          <w:lang w:val="en-GB"/>
        </w:rPr>
        <w:t>Program</w:t>
      </w:r>
      <w:r w:rsidR="004C55B4" w:rsidRPr="00B2571B">
        <w:rPr>
          <w:lang w:val="en-GB"/>
        </w:rPr>
        <w:t>me of Measures</w:t>
      </w:r>
      <w:bookmarkEnd w:id="4"/>
    </w:p>
    <w:p w:rsidR="00BA06EC" w:rsidRPr="00E85B67" w:rsidRDefault="0002699A" w:rsidP="00BA06EC">
      <w:pPr>
        <w:rPr>
          <w:noProof/>
          <w:lang w:val="en-GB"/>
        </w:rPr>
      </w:pPr>
      <w:r w:rsidRPr="00B2571B">
        <w:rPr>
          <w:noProof/>
          <w:lang w:val="en-GB"/>
        </w:rPr>
        <w:t xml:space="preserve">In the period </w:t>
      </w:r>
      <w:r w:rsidR="00BA06EC" w:rsidRPr="00B2571B">
        <w:rPr>
          <w:noProof/>
          <w:lang w:val="en-GB"/>
        </w:rPr>
        <w:t xml:space="preserve">2016 </w:t>
      </w:r>
      <w:r w:rsidRPr="00B2571B">
        <w:rPr>
          <w:noProof/>
          <w:lang w:val="en-GB"/>
        </w:rPr>
        <w:t>–</w:t>
      </w:r>
      <w:r w:rsidR="00BA06EC" w:rsidRPr="00B2571B">
        <w:rPr>
          <w:noProof/>
          <w:lang w:val="en-GB"/>
        </w:rPr>
        <w:t xml:space="preserve"> 2021</w:t>
      </w:r>
      <w:r w:rsidR="008654AE" w:rsidRPr="00B2571B">
        <w:rPr>
          <w:noProof/>
          <w:lang w:val="en-GB"/>
        </w:rPr>
        <w:t xml:space="preserve">, </w:t>
      </w:r>
      <w:r w:rsidR="00B2571B" w:rsidRPr="00B2571B">
        <w:rPr>
          <w:noProof/>
          <w:lang w:val="en-GB"/>
        </w:rPr>
        <w:t xml:space="preserve">260 different measures are planned for implementation in order to achieve at least good water status. A detailed list of measures is presented in Chapter </w:t>
      </w:r>
      <w:r w:rsidR="00D477EE">
        <w:rPr>
          <w:noProof/>
          <w:lang w:val="en-GB"/>
        </w:rPr>
        <w:t>C.5:</w:t>
      </w:r>
      <w:r w:rsidR="00BA06EC" w:rsidRPr="00B2571B">
        <w:rPr>
          <w:noProof/>
          <w:lang w:val="en-GB"/>
        </w:rPr>
        <w:t xml:space="preserve"> S</w:t>
      </w:r>
      <w:r w:rsidR="00B2571B" w:rsidRPr="00B2571B">
        <w:rPr>
          <w:noProof/>
          <w:lang w:val="en-GB"/>
        </w:rPr>
        <w:t>ummary Programme of Measures</w:t>
      </w:r>
      <w:r w:rsidR="00D142A7">
        <w:rPr>
          <w:noProof/>
          <w:lang w:val="en-GB"/>
        </w:rPr>
        <w:t xml:space="preserve">, systematized </w:t>
      </w:r>
      <w:r w:rsidR="00AB481D">
        <w:rPr>
          <w:noProof/>
          <w:lang w:val="en-GB"/>
        </w:rPr>
        <w:t>according t</w:t>
      </w:r>
      <w:r w:rsidR="000009D0">
        <w:rPr>
          <w:noProof/>
          <w:lang w:val="en-GB"/>
        </w:rPr>
        <w:t>o the Ordinance on the content</w:t>
      </w:r>
      <w:r w:rsidR="00AB481D">
        <w:rPr>
          <w:noProof/>
          <w:lang w:val="en-GB"/>
        </w:rPr>
        <w:t xml:space="preserve"> of the River Basin Management Plan</w:t>
      </w:r>
      <w:r w:rsidR="00BA06EC" w:rsidRPr="00B2571B">
        <w:rPr>
          <w:noProof/>
          <w:lang w:val="en-GB"/>
        </w:rPr>
        <w:t xml:space="preserve"> (</w:t>
      </w:r>
      <w:r w:rsidR="00934724">
        <w:rPr>
          <w:noProof/>
          <w:lang w:val="en-GB"/>
        </w:rPr>
        <w:t>Official Gazette</w:t>
      </w:r>
      <w:r w:rsidR="00BA06EC" w:rsidRPr="00B2571B">
        <w:rPr>
          <w:noProof/>
          <w:lang w:val="en-GB"/>
        </w:rPr>
        <w:t xml:space="preserve"> 74/13)</w:t>
      </w:r>
      <w:r w:rsidR="00BA06EC" w:rsidRPr="00B2571B">
        <w:rPr>
          <w:rStyle w:val="FootnoteReference"/>
          <w:noProof/>
          <w:lang w:val="en-GB"/>
        </w:rPr>
        <w:footnoteReference w:id="1"/>
      </w:r>
      <w:r w:rsidR="00BA06EC" w:rsidRPr="00B2571B">
        <w:rPr>
          <w:noProof/>
          <w:lang w:val="en-GB"/>
        </w:rPr>
        <w:t xml:space="preserve">. </w:t>
      </w:r>
      <w:r w:rsidR="00AB481D">
        <w:rPr>
          <w:noProof/>
          <w:lang w:val="en-GB"/>
        </w:rPr>
        <w:t xml:space="preserve">The number of measures systematized according </w:t>
      </w:r>
      <w:r w:rsidR="00AB481D" w:rsidRPr="00E85B67">
        <w:rPr>
          <w:noProof/>
          <w:lang w:val="en-GB"/>
        </w:rPr>
        <w:t xml:space="preserve">to activities to which they refer and the </w:t>
      </w:r>
      <w:r w:rsidR="000009D0">
        <w:rPr>
          <w:noProof/>
          <w:lang w:val="en-GB"/>
        </w:rPr>
        <w:t>bodies leading the</w:t>
      </w:r>
      <w:r w:rsidR="00AB481D" w:rsidRPr="00E85B67">
        <w:rPr>
          <w:noProof/>
          <w:lang w:val="en-GB"/>
        </w:rPr>
        <w:t xml:space="preserve"> activities is presented in tabular form below</w:t>
      </w:r>
      <w:r w:rsidR="00BA06EC" w:rsidRPr="00E85B67">
        <w:rPr>
          <w:noProof/>
          <w:lang w:val="en-GB"/>
        </w:rPr>
        <w:t xml:space="preserve">. </w:t>
      </w:r>
    </w:p>
    <w:p w:rsidR="00BA06EC" w:rsidRPr="00E85B67" w:rsidRDefault="00AB481D" w:rsidP="00BA06EC">
      <w:pPr>
        <w:rPr>
          <w:lang w:val="en-GB"/>
        </w:rPr>
      </w:pPr>
      <w:r w:rsidRPr="00E85B67">
        <w:rPr>
          <w:lang w:val="en-GB"/>
        </w:rPr>
        <w:t>The Programme of Measures for the period</w:t>
      </w:r>
      <w:r w:rsidR="00BA06EC" w:rsidRPr="00E85B67">
        <w:rPr>
          <w:lang w:val="en-GB"/>
        </w:rPr>
        <w:t xml:space="preserve"> 2016 </w:t>
      </w:r>
      <w:r w:rsidRPr="00E85B67">
        <w:rPr>
          <w:lang w:val="en-GB"/>
        </w:rPr>
        <w:t>–</w:t>
      </w:r>
      <w:r w:rsidR="00BA06EC" w:rsidRPr="00E85B67">
        <w:rPr>
          <w:lang w:val="en-GB"/>
        </w:rPr>
        <w:t xml:space="preserve"> 2021:</w:t>
      </w:r>
    </w:p>
    <w:p w:rsidR="00BA06EC" w:rsidRPr="00E85B67" w:rsidRDefault="00E85B67" w:rsidP="00803178">
      <w:pPr>
        <w:pStyle w:val="ListParagraph"/>
        <w:numPr>
          <w:ilvl w:val="0"/>
          <w:numId w:val="13"/>
        </w:numPr>
        <w:rPr>
          <w:lang w:val="en-GB"/>
        </w:rPr>
      </w:pPr>
      <w:r w:rsidRPr="00E85B67">
        <w:rPr>
          <w:lang w:val="en-GB"/>
        </w:rPr>
        <w:t>Implementation of</w:t>
      </w:r>
      <w:r w:rsidR="00BA06EC" w:rsidRPr="00E85B67">
        <w:rPr>
          <w:lang w:val="en-GB"/>
        </w:rPr>
        <w:t xml:space="preserve"> 138 </w:t>
      </w:r>
      <w:r w:rsidRPr="00E85B67">
        <w:rPr>
          <w:lang w:val="en-GB"/>
        </w:rPr>
        <w:t>basic measures planned;</w:t>
      </w:r>
    </w:p>
    <w:p w:rsidR="009B691B" w:rsidRPr="00EE7A12" w:rsidRDefault="009B691B" w:rsidP="00A7498B">
      <w:pPr>
        <w:pStyle w:val="ListParagraph"/>
        <w:numPr>
          <w:ilvl w:val="0"/>
          <w:numId w:val="13"/>
        </w:numPr>
        <w:rPr>
          <w:lang w:val="en-GB"/>
        </w:rPr>
      </w:pPr>
      <w:r>
        <w:rPr>
          <w:lang w:val="en-GB"/>
        </w:rPr>
        <w:t>Implementation of</w:t>
      </w:r>
      <w:r w:rsidR="00BA06EC" w:rsidRPr="00E85B67">
        <w:rPr>
          <w:lang w:val="en-GB"/>
        </w:rPr>
        <w:t xml:space="preserve"> 116 </w:t>
      </w:r>
      <w:r w:rsidRPr="00EE7A12">
        <w:rPr>
          <w:lang w:val="en-GB"/>
        </w:rPr>
        <w:t>additional measures planned related to the protection of protected areas or special water protection areas, with the measures for additional protection intended for the p</w:t>
      </w:r>
      <w:r w:rsidR="00EE7A12" w:rsidRPr="00EE7A12">
        <w:rPr>
          <w:lang w:val="en-GB"/>
        </w:rPr>
        <w:t>rotection of habitats or species</w:t>
      </w:r>
      <w:r w:rsidRPr="00EE7A12">
        <w:rPr>
          <w:lang w:val="en-GB"/>
        </w:rPr>
        <w:t xml:space="preserve"> where the </w:t>
      </w:r>
      <w:r w:rsidR="00897633" w:rsidRPr="00EE7A12">
        <w:rPr>
          <w:lang w:val="en-GB"/>
        </w:rPr>
        <w:t>maintenance</w:t>
      </w:r>
      <w:r w:rsidR="00A7498B" w:rsidRPr="00EE7A12">
        <w:rPr>
          <w:lang w:val="en-GB"/>
        </w:rPr>
        <w:t xml:space="preserve"> or improvement of the status </w:t>
      </w:r>
      <w:r w:rsidR="00897633" w:rsidRPr="00EE7A12">
        <w:rPr>
          <w:lang w:val="en-GB"/>
        </w:rPr>
        <w:t xml:space="preserve">of water </w:t>
      </w:r>
      <w:r w:rsidR="00A7498B" w:rsidRPr="00EE7A12">
        <w:rPr>
          <w:lang w:val="en-GB"/>
        </w:rPr>
        <w:t xml:space="preserve">is an important </w:t>
      </w:r>
      <w:r w:rsidR="00897633" w:rsidRPr="00EE7A12">
        <w:rPr>
          <w:lang w:val="en-GB"/>
        </w:rPr>
        <w:t>factor in</w:t>
      </w:r>
      <w:r w:rsidR="00A7498B" w:rsidRPr="00EE7A12">
        <w:rPr>
          <w:lang w:val="en-GB"/>
        </w:rPr>
        <w:t xml:space="preserve"> their protection </w:t>
      </w:r>
      <w:r w:rsidRPr="00EE7A12">
        <w:rPr>
          <w:lang w:val="en-GB"/>
        </w:rPr>
        <w:t>representing their most significant part (98); and</w:t>
      </w:r>
    </w:p>
    <w:p w:rsidR="00BA06EC" w:rsidRPr="0007439E" w:rsidRDefault="00A7498B" w:rsidP="00A7498B">
      <w:pPr>
        <w:pStyle w:val="ListParagraph"/>
        <w:numPr>
          <w:ilvl w:val="0"/>
          <w:numId w:val="13"/>
        </w:numPr>
        <w:rPr>
          <w:lang w:val="en-GB"/>
        </w:rPr>
      </w:pPr>
      <w:r w:rsidRPr="00EE7A12">
        <w:rPr>
          <w:bCs/>
          <w:lang w:val="en-GB"/>
        </w:rPr>
        <w:t>Implementation of 8 supplementary measures</w:t>
      </w:r>
      <w:r>
        <w:rPr>
          <w:bCs/>
          <w:lang w:val="en-GB"/>
        </w:rPr>
        <w:t xml:space="preserve"> proposed on the water bodies for which it is assessed that the water protection objectives (at least good water status) will not be achieved </w:t>
      </w:r>
      <w:r w:rsidRPr="0007439E">
        <w:rPr>
          <w:bCs/>
          <w:lang w:val="en-GB"/>
        </w:rPr>
        <w:t>after implementation of all the basic measures (in the planning period 2022 – 2027</w:t>
      </w:r>
      <w:r w:rsidR="008A3DB4">
        <w:rPr>
          <w:bCs/>
          <w:lang w:val="en-GB"/>
        </w:rPr>
        <w:t>)</w:t>
      </w:r>
      <w:r w:rsidR="00BA06EC" w:rsidRPr="0007439E">
        <w:rPr>
          <w:bCs/>
          <w:lang w:val="en-GB"/>
        </w:rPr>
        <w:t>.</w:t>
      </w:r>
      <w:r w:rsidR="00EE7A12">
        <w:rPr>
          <w:bCs/>
          <w:lang w:val="en-GB"/>
        </w:rPr>
        <w:t xml:space="preserve"> </w:t>
      </w:r>
    </w:p>
    <w:p w:rsidR="00BA06EC" w:rsidRPr="0007439E" w:rsidRDefault="0007439E" w:rsidP="00BA06EC">
      <w:pPr>
        <w:rPr>
          <w:lang w:val="en-GB"/>
        </w:rPr>
      </w:pPr>
      <w:r w:rsidRPr="0007439E">
        <w:rPr>
          <w:lang w:val="en-GB"/>
        </w:rPr>
        <w:t xml:space="preserve">Furthermore, </w:t>
      </w:r>
      <w:r w:rsidR="002F1B21">
        <w:rPr>
          <w:lang w:val="en-GB"/>
        </w:rPr>
        <w:t>no measures and activities</w:t>
      </w:r>
      <w:r w:rsidR="006557B3">
        <w:rPr>
          <w:lang w:val="en-GB"/>
        </w:rPr>
        <w:t xml:space="preserve"> are planned</w:t>
      </w:r>
      <w:r w:rsidR="002F1B21">
        <w:rPr>
          <w:lang w:val="en-GB"/>
        </w:rPr>
        <w:t xml:space="preserve"> </w:t>
      </w:r>
      <w:r w:rsidR="006557B3">
        <w:rPr>
          <w:lang w:val="en-GB"/>
        </w:rPr>
        <w:t xml:space="preserve">in the period 2016 – 2021 </w:t>
      </w:r>
      <w:r w:rsidR="00EE7A12">
        <w:rPr>
          <w:lang w:val="en-GB"/>
        </w:rPr>
        <w:t>related to</w:t>
      </w:r>
      <w:r w:rsidR="00BA06EC" w:rsidRPr="0007439E">
        <w:rPr>
          <w:lang w:val="en-GB"/>
        </w:rPr>
        <w:t>:</w:t>
      </w:r>
    </w:p>
    <w:p w:rsidR="00BA06EC" w:rsidRPr="008A3DB4" w:rsidRDefault="008A3DB4" w:rsidP="008A3DB4">
      <w:pPr>
        <w:pStyle w:val="ListParagraph"/>
        <w:numPr>
          <w:ilvl w:val="0"/>
          <w:numId w:val="13"/>
        </w:numPr>
        <w:rPr>
          <w:lang w:val="en-GB"/>
        </w:rPr>
      </w:pPr>
      <w:r>
        <w:rPr>
          <w:lang w:val="en-GB"/>
        </w:rPr>
        <w:t>Basic measures to control the other significant impacts on water status, in particular the hydro-morphological status (5.2.8); and</w:t>
      </w:r>
    </w:p>
    <w:p w:rsidR="00BA06EC" w:rsidRPr="0007439E" w:rsidRDefault="00EE7A12" w:rsidP="00803178">
      <w:pPr>
        <w:pStyle w:val="ListParagraph"/>
        <w:numPr>
          <w:ilvl w:val="0"/>
          <w:numId w:val="13"/>
        </w:numPr>
        <w:rPr>
          <w:lang w:val="en-GB"/>
        </w:rPr>
      </w:pPr>
      <w:r>
        <w:rPr>
          <w:lang w:val="en-GB"/>
        </w:rPr>
        <w:t>Additional</w:t>
      </w:r>
      <w:r w:rsidR="00BA06EC" w:rsidRPr="0007439E">
        <w:rPr>
          <w:lang w:val="en-GB"/>
        </w:rPr>
        <w:t xml:space="preserve"> </w:t>
      </w:r>
      <w:r w:rsidR="009D0B3C">
        <w:rPr>
          <w:lang w:val="en-GB"/>
        </w:rPr>
        <w:t>measures</w:t>
      </w:r>
      <w:r w:rsidR="006557B3">
        <w:rPr>
          <w:lang w:val="en-GB"/>
        </w:rPr>
        <w:t xml:space="preserve"> </w:t>
      </w:r>
      <w:r>
        <w:rPr>
          <w:lang w:val="en-GB"/>
        </w:rPr>
        <w:t>to protect</w:t>
      </w:r>
      <w:r w:rsidR="006557B3">
        <w:rPr>
          <w:lang w:val="en-GB"/>
        </w:rPr>
        <w:t xml:space="preserve"> </w:t>
      </w:r>
      <w:r>
        <w:rPr>
          <w:lang w:val="en-GB"/>
        </w:rPr>
        <w:t>water resources</w:t>
      </w:r>
      <w:r w:rsidR="009D0B3C">
        <w:rPr>
          <w:lang w:val="en-GB"/>
        </w:rPr>
        <w:t xml:space="preserve"> intended </w:t>
      </w:r>
      <w:r w:rsidR="006557B3">
        <w:rPr>
          <w:lang w:val="en-GB"/>
        </w:rPr>
        <w:t>for human consumption</w:t>
      </w:r>
      <w:r w:rsidR="00BA06EC" w:rsidRPr="0007439E">
        <w:rPr>
          <w:lang w:val="en-GB"/>
        </w:rPr>
        <w:t xml:space="preserve"> </w:t>
      </w:r>
      <w:r w:rsidR="006557B3">
        <w:rPr>
          <w:lang w:val="en-GB"/>
        </w:rPr>
        <w:t xml:space="preserve">or reserved for such purposes in the future </w:t>
      </w:r>
      <w:r w:rsidR="00BA06EC" w:rsidRPr="0007439E">
        <w:rPr>
          <w:bCs/>
          <w:lang w:val="en-GB"/>
        </w:rPr>
        <w:t>(5.3.1.)</w:t>
      </w:r>
    </w:p>
    <w:p w:rsidR="00BA06EC" w:rsidRPr="001D011F" w:rsidRDefault="001D011F" w:rsidP="00BA06EC">
      <w:pPr>
        <w:rPr>
          <w:lang w:val="en-GB"/>
        </w:rPr>
      </w:pPr>
      <w:r>
        <w:rPr>
          <w:lang w:val="en-GB"/>
        </w:rPr>
        <w:t xml:space="preserve">A large number of measures that need to be implemented in the planning period concern all </w:t>
      </w:r>
      <w:r w:rsidR="006E73A7">
        <w:rPr>
          <w:lang w:val="en-GB"/>
        </w:rPr>
        <w:t>the users (activities). However</w:t>
      </w:r>
      <w:r>
        <w:rPr>
          <w:lang w:val="en-GB"/>
        </w:rPr>
        <w:t xml:space="preserve">, </w:t>
      </w:r>
      <w:r>
        <w:rPr>
          <w:noProof/>
          <w:lang w:val="en-GB"/>
        </w:rPr>
        <w:t>the l</w:t>
      </w:r>
      <w:r w:rsidR="00556220">
        <w:rPr>
          <w:noProof/>
          <w:lang w:val="en-GB"/>
        </w:rPr>
        <w:t xml:space="preserve">argest number of measures </w:t>
      </w:r>
      <w:r>
        <w:rPr>
          <w:noProof/>
          <w:lang w:val="en-GB"/>
        </w:rPr>
        <w:t xml:space="preserve">concern </w:t>
      </w:r>
      <w:r w:rsidR="00556220">
        <w:rPr>
          <w:noProof/>
          <w:lang w:val="en-GB"/>
        </w:rPr>
        <w:t>the</w:t>
      </w:r>
      <w:r w:rsidR="00556220">
        <w:rPr>
          <w:lang w:val="en-GB"/>
        </w:rPr>
        <w:t xml:space="preserve"> reduction of human pressures on the status of water and </w:t>
      </w:r>
      <w:r w:rsidR="00232C5C">
        <w:rPr>
          <w:lang w:val="en-GB"/>
        </w:rPr>
        <w:t>the reduction of pressures to</w:t>
      </w:r>
      <w:r w:rsidR="00556220">
        <w:rPr>
          <w:lang w:val="en-GB"/>
        </w:rPr>
        <w:t xml:space="preserve"> water as the result of flood defe</w:t>
      </w:r>
      <w:r w:rsidR="00232C5C">
        <w:rPr>
          <w:lang w:val="en-GB"/>
        </w:rPr>
        <w:t>nce activities</w:t>
      </w:r>
      <w:r w:rsidR="00BA06EC" w:rsidRPr="001D011F">
        <w:rPr>
          <w:lang w:val="en-GB"/>
        </w:rPr>
        <w:t xml:space="preserve">. </w:t>
      </w:r>
    </w:p>
    <w:p w:rsidR="00BA06EC" w:rsidRPr="00C748A7" w:rsidRDefault="00C6718C" w:rsidP="00BA06EC">
      <w:pPr>
        <w:rPr>
          <w:lang w:val="en-GB"/>
        </w:rPr>
      </w:pPr>
      <w:r w:rsidRPr="00C748A7">
        <w:rPr>
          <w:lang w:val="en-GB"/>
        </w:rPr>
        <w:t xml:space="preserve">It is noted that the </w:t>
      </w:r>
      <w:proofErr w:type="spellStart"/>
      <w:r w:rsidRPr="00C748A7">
        <w:rPr>
          <w:lang w:val="en-GB"/>
        </w:rPr>
        <w:t>PoM</w:t>
      </w:r>
      <w:proofErr w:type="spellEnd"/>
      <w:r w:rsidRPr="00C748A7">
        <w:rPr>
          <w:lang w:val="en-GB"/>
        </w:rPr>
        <w:t xml:space="preserve"> also contains the mea</w:t>
      </w:r>
      <w:r w:rsidR="00836AF9">
        <w:rPr>
          <w:lang w:val="en-GB"/>
        </w:rPr>
        <w:t xml:space="preserve">sures resulting from the Plan’s </w:t>
      </w:r>
      <w:r w:rsidRPr="00C748A7">
        <w:rPr>
          <w:lang w:val="en-GB"/>
        </w:rPr>
        <w:t>strategic environmental impact assessment</w:t>
      </w:r>
      <w:r w:rsidR="00BA06EC" w:rsidRPr="00C748A7">
        <w:rPr>
          <w:lang w:val="en-GB"/>
        </w:rPr>
        <w:t xml:space="preserve"> (</w:t>
      </w:r>
      <w:r w:rsidRPr="00C748A7">
        <w:rPr>
          <w:lang w:val="en-GB"/>
        </w:rPr>
        <w:t>marked with an S in the chapter</w:t>
      </w:r>
      <w:r w:rsidR="00BA06EC" w:rsidRPr="00C748A7">
        <w:rPr>
          <w:lang w:val="en-GB"/>
        </w:rPr>
        <w:t xml:space="preserve"> </w:t>
      </w:r>
      <w:r w:rsidRPr="00C748A7">
        <w:rPr>
          <w:lang w:val="en-GB"/>
        </w:rPr>
        <w:t>Summary Programme of Measures</w:t>
      </w:r>
      <w:r w:rsidR="00BA06EC" w:rsidRPr="00C748A7">
        <w:rPr>
          <w:lang w:val="en-GB"/>
        </w:rPr>
        <w:t>).</w:t>
      </w:r>
    </w:p>
    <w:p w:rsidR="00BA06EC" w:rsidRDefault="00C748A7" w:rsidP="00BA06EC">
      <w:pPr>
        <w:rPr>
          <w:bCs/>
          <w:lang w:val="en-GB"/>
        </w:rPr>
      </w:pPr>
      <w:r>
        <w:rPr>
          <w:lang w:val="en-GB"/>
        </w:rPr>
        <w:t xml:space="preserve">It is planned that 151 measures will be implemented through the </w:t>
      </w:r>
      <w:proofErr w:type="spellStart"/>
      <w:r>
        <w:rPr>
          <w:lang w:val="en-GB"/>
        </w:rPr>
        <w:t>PoM</w:t>
      </w:r>
      <w:proofErr w:type="spellEnd"/>
      <w:r>
        <w:rPr>
          <w:lang w:val="en-GB"/>
        </w:rPr>
        <w:t xml:space="preserve"> of the Marine Strategy</w:t>
      </w:r>
      <w:r w:rsidR="00BA06EC" w:rsidRPr="00C748A7">
        <w:rPr>
          <w:lang w:val="en-GB"/>
        </w:rPr>
        <w:t xml:space="preserve">. </w:t>
      </w:r>
      <w:r>
        <w:rPr>
          <w:lang w:val="en-GB"/>
        </w:rPr>
        <w:t xml:space="preserve">This concerns primarily the measures to reduce pressures from water pollution and to reduce hydro-morphological pressures, and additional protection measures for protected areas </w:t>
      </w:r>
      <w:r w:rsidR="00AF6068">
        <w:rPr>
          <w:lang w:val="en-GB"/>
        </w:rPr>
        <w:t>designated</w:t>
      </w:r>
      <w:r>
        <w:rPr>
          <w:lang w:val="en-GB"/>
        </w:rPr>
        <w:t xml:space="preserve"> for the protection of habitats or species </w:t>
      </w:r>
      <w:r w:rsidR="00AF6068" w:rsidRPr="00AF6068">
        <w:rPr>
          <w:lang w:val="en-GB"/>
        </w:rPr>
        <w:t>where the maintenance or improvement of the status of water is an important factor in their protection</w:t>
      </w:r>
      <w:r w:rsidR="00BA06EC" w:rsidRPr="00C748A7">
        <w:rPr>
          <w:bCs/>
          <w:lang w:val="en-GB"/>
        </w:rPr>
        <w:t>.</w:t>
      </w:r>
    </w:p>
    <w:p w:rsidR="0066491B" w:rsidRDefault="0066491B" w:rsidP="00BA06EC">
      <w:pPr>
        <w:rPr>
          <w:bCs/>
          <w:lang w:val="en-GB"/>
        </w:rPr>
      </w:pPr>
    </w:p>
    <w:p w:rsidR="0066491B" w:rsidRPr="00C748A7" w:rsidRDefault="0066491B" w:rsidP="00BA06EC">
      <w:pPr>
        <w:rPr>
          <w:lang w:val="en-GB"/>
        </w:rPr>
      </w:pPr>
    </w:p>
    <w:p w:rsidR="00BA06EC" w:rsidRPr="00C748A7" w:rsidRDefault="00BA06EC" w:rsidP="00836AF9">
      <w:pPr>
        <w:pStyle w:val="Caption"/>
        <w:keepNext/>
        <w:ind w:left="0" w:firstLine="0"/>
        <w:rPr>
          <w:lang w:val="en-GB"/>
        </w:rPr>
      </w:pPr>
      <w:proofErr w:type="gramStart"/>
      <w:r w:rsidRPr="00C748A7">
        <w:rPr>
          <w:lang w:val="en-GB"/>
        </w:rPr>
        <w:lastRenderedPageBreak/>
        <w:t xml:space="preserve">Tab. </w:t>
      </w:r>
      <w:r w:rsidRPr="00C748A7">
        <w:rPr>
          <w:lang w:val="en-GB"/>
        </w:rPr>
        <w:fldChar w:fldCharType="begin"/>
      </w:r>
      <w:r w:rsidRPr="00C748A7">
        <w:rPr>
          <w:lang w:val="en-GB"/>
        </w:rPr>
        <w:instrText xml:space="preserve"> STYLEREF 1 \s </w:instrText>
      </w:r>
      <w:r w:rsidRPr="00C748A7">
        <w:rPr>
          <w:lang w:val="en-GB"/>
        </w:rPr>
        <w:fldChar w:fldCharType="separate"/>
      </w:r>
      <w:r w:rsidRPr="00C748A7">
        <w:rPr>
          <w:noProof/>
          <w:lang w:val="en-GB"/>
        </w:rPr>
        <w:t>B</w:t>
      </w:r>
      <w:r w:rsidRPr="00C748A7">
        <w:rPr>
          <w:lang w:val="en-GB"/>
        </w:rPr>
        <w:fldChar w:fldCharType="end"/>
      </w:r>
      <w:r w:rsidRPr="00C748A7">
        <w:rPr>
          <w:lang w:val="en-GB"/>
        </w:rPr>
        <w:t>.</w:t>
      </w:r>
      <w:proofErr w:type="gramEnd"/>
      <w:r w:rsidRPr="00C748A7">
        <w:rPr>
          <w:lang w:val="en-GB"/>
        </w:rPr>
        <w:fldChar w:fldCharType="begin"/>
      </w:r>
      <w:r w:rsidRPr="00C748A7">
        <w:rPr>
          <w:lang w:val="en-GB"/>
        </w:rPr>
        <w:instrText xml:space="preserve"> SEQ Tab. \* ARABIC \s 1 </w:instrText>
      </w:r>
      <w:r w:rsidRPr="00C748A7">
        <w:rPr>
          <w:lang w:val="en-GB"/>
        </w:rPr>
        <w:fldChar w:fldCharType="separate"/>
      </w:r>
      <w:r w:rsidRPr="00C748A7">
        <w:rPr>
          <w:noProof/>
          <w:lang w:val="en-GB"/>
        </w:rPr>
        <w:t>1</w:t>
      </w:r>
      <w:r w:rsidRPr="00C748A7">
        <w:rPr>
          <w:lang w:val="en-GB"/>
        </w:rPr>
        <w:fldChar w:fldCharType="end"/>
      </w:r>
      <w:r w:rsidRPr="00C748A7">
        <w:rPr>
          <w:lang w:val="en-GB"/>
        </w:rPr>
        <w:tab/>
      </w:r>
      <w:r w:rsidR="00C748A7" w:rsidRPr="00C748A7">
        <w:rPr>
          <w:lang w:val="en-GB"/>
        </w:rPr>
        <w:t>M</w:t>
      </w:r>
      <w:r w:rsidRPr="00C748A7">
        <w:rPr>
          <w:lang w:val="en-GB"/>
        </w:rPr>
        <w:t>e</w:t>
      </w:r>
      <w:r w:rsidR="00C748A7" w:rsidRPr="00C748A7">
        <w:rPr>
          <w:lang w:val="en-GB"/>
        </w:rPr>
        <w:t>asu</w:t>
      </w:r>
      <w:r w:rsidRPr="00C748A7">
        <w:rPr>
          <w:lang w:val="en-GB"/>
        </w:rPr>
        <w:t>re</w:t>
      </w:r>
      <w:r w:rsidR="00C748A7" w:rsidRPr="00C748A7">
        <w:rPr>
          <w:lang w:val="en-GB"/>
        </w:rPr>
        <w:t>s also implemented</w:t>
      </w:r>
      <w:r w:rsidRPr="00C748A7">
        <w:rPr>
          <w:lang w:val="en-GB"/>
        </w:rPr>
        <w:t xml:space="preserve"> </w:t>
      </w:r>
      <w:r w:rsidR="00C748A7" w:rsidRPr="00C748A7">
        <w:rPr>
          <w:lang w:val="en-GB"/>
        </w:rPr>
        <w:t xml:space="preserve">through the </w:t>
      </w:r>
      <w:proofErr w:type="spellStart"/>
      <w:r w:rsidR="00C748A7" w:rsidRPr="00C748A7">
        <w:rPr>
          <w:lang w:val="en-GB"/>
        </w:rPr>
        <w:t>PoM</w:t>
      </w:r>
      <w:proofErr w:type="spellEnd"/>
      <w:r w:rsidR="00C748A7" w:rsidRPr="00C748A7">
        <w:rPr>
          <w:lang w:val="en-GB"/>
        </w:rPr>
        <w:t xml:space="preserve"> planned within the Marine Strategy</w:t>
      </w:r>
      <w:r w:rsidRPr="00C748A7">
        <w:rPr>
          <w:lang w:val="en-GB"/>
        </w:rPr>
        <w:t xml:space="preserve"> </w:t>
      </w: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ayout w:type="fixed"/>
        <w:tblLook w:val="04A0" w:firstRow="1" w:lastRow="0" w:firstColumn="1" w:lastColumn="0" w:noHBand="0" w:noVBand="1"/>
      </w:tblPr>
      <w:tblGrid>
        <w:gridCol w:w="981"/>
        <w:gridCol w:w="7735"/>
        <w:gridCol w:w="527"/>
      </w:tblGrid>
      <w:tr w:rsidR="00BA06EC" w:rsidRPr="00B17D70" w:rsidTr="00B6189B">
        <w:trPr>
          <w:trHeight w:val="227"/>
        </w:trPr>
        <w:tc>
          <w:tcPr>
            <w:tcW w:w="531" w:type="pct"/>
            <w:vMerge w:val="restart"/>
            <w:shd w:val="clear" w:color="auto" w:fill="D9D9D9" w:themeFill="background1" w:themeFillShade="D9"/>
            <w:noWrap/>
            <w:vAlign w:val="center"/>
            <w:hideMark/>
          </w:tcPr>
          <w:p w:rsidR="00BA06EC" w:rsidRPr="00B17D70" w:rsidRDefault="00C748A7" w:rsidP="00B6189B">
            <w:pPr>
              <w:spacing w:after="0" w:line="240" w:lineRule="auto"/>
              <w:jc w:val="center"/>
              <w:rPr>
                <w:rFonts w:asciiTheme="minorHAnsi" w:eastAsia="Times New Roman" w:hAnsiTheme="minorHAnsi"/>
                <w:color w:val="000000"/>
                <w:sz w:val="16"/>
                <w:szCs w:val="16"/>
                <w:lang w:val="en-US" w:eastAsia="en-US"/>
              </w:rPr>
            </w:pPr>
            <w:r w:rsidRPr="003079B9">
              <w:rPr>
                <w:rFonts w:asciiTheme="minorHAnsi" w:eastAsia="Times New Roman" w:hAnsiTheme="minorHAnsi"/>
                <w:color w:val="000000"/>
                <w:sz w:val="16"/>
                <w:szCs w:val="16"/>
                <w:lang w:val="en-US" w:eastAsia="en-US"/>
              </w:rPr>
              <w:t>Basic</w:t>
            </w:r>
            <w:r>
              <w:rPr>
                <w:rFonts w:asciiTheme="minorHAnsi" w:eastAsia="Times New Roman" w:hAnsiTheme="minorHAnsi"/>
                <w:color w:val="000000"/>
                <w:sz w:val="16"/>
                <w:szCs w:val="16"/>
                <w:lang w:val="en-US" w:eastAsia="en-US"/>
              </w:rPr>
              <w:t xml:space="preserve"> measures</w:t>
            </w:r>
          </w:p>
        </w:tc>
        <w:tc>
          <w:tcPr>
            <w:tcW w:w="4184" w:type="pct"/>
            <w:shd w:val="clear" w:color="auto" w:fill="D9D9D9" w:themeFill="background1" w:themeFillShade="D9"/>
            <w:noWrap/>
            <w:vAlign w:val="center"/>
            <w:hideMark/>
          </w:tcPr>
          <w:p w:rsidR="00BA06EC" w:rsidRPr="00B17D70" w:rsidRDefault="00BA06EC" w:rsidP="00C91ADC">
            <w:pPr>
              <w:spacing w:after="0" w:line="240" w:lineRule="auto"/>
              <w:jc w:val="left"/>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 xml:space="preserve">5.2.1. </w:t>
            </w:r>
            <w:r w:rsidR="00C91ADC">
              <w:rPr>
                <w:rFonts w:asciiTheme="minorHAnsi" w:eastAsia="Times New Roman" w:hAnsiTheme="minorHAnsi"/>
                <w:color w:val="000000"/>
                <w:sz w:val="16"/>
                <w:szCs w:val="16"/>
                <w:lang w:val="en-US" w:eastAsia="en-US"/>
              </w:rPr>
              <w:t>Measures to recover the costs of water services</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3</w:t>
            </w: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B17D70" w:rsidRDefault="00BA06EC" w:rsidP="00C91ADC">
            <w:pPr>
              <w:spacing w:after="0" w:line="240" w:lineRule="auto"/>
              <w:jc w:val="left"/>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 xml:space="preserve">5.2.2. </w:t>
            </w:r>
            <w:r w:rsidR="00C91ADC">
              <w:rPr>
                <w:rFonts w:asciiTheme="minorHAnsi" w:eastAsia="Times New Roman" w:hAnsiTheme="minorHAnsi"/>
                <w:color w:val="000000"/>
                <w:sz w:val="16"/>
                <w:szCs w:val="16"/>
                <w:lang w:val="en-US" w:eastAsia="en-US"/>
              </w:rPr>
              <w:t>Drinking water protection measures</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4</w:t>
            </w: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B17D70" w:rsidRDefault="00BA06EC" w:rsidP="00C91ADC">
            <w:pPr>
              <w:spacing w:after="0" w:line="240" w:lineRule="auto"/>
              <w:jc w:val="left"/>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 xml:space="preserve">5.2.3. </w:t>
            </w:r>
            <w:r w:rsidR="00C91ADC">
              <w:rPr>
                <w:rFonts w:asciiTheme="minorHAnsi" w:eastAsia="Times New Roman" w:hAnsiTheme="minorHAnsi"/>
                <w:color w:val="000000"/>
                <w:sz w:val="16"/>
                <w:szCs w:val="16"/>
                <w:lang w:val="en-US" w:eastAsia="en-US"/>
              </w:rPr>
              <w:t>Water abstraction control measures</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9</w:t>
            </w: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B17D70" w:rsidRDefault="00BA06EC" w:rsidP="00C91ADC">
            <w:pPr>
              <w:spacing w:after="0" w:line="240" w:lineRule="auto"/>
              <w:jc w:val="left"/>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 xml:space="preserve">5.2.4. </w:t>
            </w:r>
            <w:r w:rsidR="00C91ADC">
              <w:rPr>
                <w:rFonts w:asciiTheme="minorHAnsi" w:eastAsia="Times New Roman" w:hAnsiTheme="minorHAnsi"/>
                <w:color w:val="000000"/>
                <w:sz w:val="16"/>
                <w:szCs w:val="16"/>
                <w:lang w:val="en-US" w:eastAsia="en-US"/>
              </w:rPr>
              <w:t>Groundwater recharge control measures</w:t>
            </w:r>
            <w:r w:rsidRPr="00B17D70">
              <w:rPr>
                <w:rFonts w:asciiTheme="minorHAnsi" w:eastAsia="Times New Roman" w:hAnsiTheme="minorHAnsi"/>
                <w:color w:val="000000"/>
                <w:sz w:val="16"/>
                <w:szCs w:val="16"/>
                <w:lang w:val="en-US" w:eastAsia="en-US"/>
              </w:rPr>
              <w:t xml:space="preserve"> </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B17D70" w:rsidRDefault="00BA06EC" w:rsidP="00C91ADC">
            <w:pPr>
              <w:spacing w:after="0" w:line="240" w:lineRule="auto"/>
              <w:jc w:val="left"/>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 xml:space="preserve">5.2.5. </w:t>
            </w:r>
            <w:r w:rsidR="00C91ADC">
              <w:rPr>
                <w:rFonts w:asciiTheme="minorHAnsi" w:eastAsia="Times New Roman" w:hAnsiTheme="minorHAnsi"/>
                <w:color w:val="000000"/>
                <w:sz w:val="16"/>
                <w:szCs w:val="16"/>
                <w:lang w:val="en-US" w:eastAsia="en-US"/>
              </w:rPr>
              <w:t>Measures to control point sources of pollution</w:t>
            </w:r>
            <w:r w:rsidRPr="00B17D70">
              <w:rPr>
                <w:rFonts w:asciiTheme="minorHAnsi" w:eastAsia="Times New Roman" w:hAnsiTheme="minorHAnsi"/>
                <w:color w:val="000000"/>
                <w:sz w:val="16"/>
                <w:szCs w:val="16"/>
                <w:lang w:val="en-US" w:eastAsia="en-US"/>
              </w:rPr>
              <w:t xml:space="preserve"> </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27</w:t>
            </w: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B17D70" w:rsidRDefault="00BA06EC" w:rsidP="00C91ADC">
            <w:pPr>
              <w:spacing w:after="0" w:line="240" w:lineRule="auto"/>
              <w:jc w:val="left"/>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 xml:space="preserve">5.2.6. </w:t>
            </w:r>
            <w:r w:rsidR="00C91ADC" w:rsidRPr="00C91ADC">
              <w:rPr>
                <w:rFonts w:asciiTheme="minorHAnsi" w:eastAsia="Times New Roman" w:hAnsiTheme="minorHAnsi"/>
                <w:color w:val="000000"/>
                <w:sz w:val="16"/>
                <w:szCs w:val="16"/>
                <w:lang w:val="en-US" w:eastAsia="en-US"/>
              </w:rPr>
              <w:t xml:space="preserve">Measures to control </w:t>
            </w:r>
            <w:r w:rsidR="00C91ADC">
              <w:rPr>
                <w:rFonts w:asciiTheme="minorHAnsi" w:eastAsia="Times New Roman" w:hAnsiTheme="minorHAnsi"/>
                <w:color w:val="000000"/>
                <w:sz w:val="16"/>
                <w:szCs w:val="16"/>
                <w:lang w:val="en-US" w:eastAsia="en-US"/>
              </w:rPr>
              <w:t>diffuse</w:t>
            </w:r>
            <w:r w:rsidR="00C91ADC" w:rsidRPr="00C91ADC">
              <w:rPr>
                <w:rFonts w:asciiTheme="minorHAnsi" w:eastAsia="Times New Roman" w:hAnsiTheme="minorHAnsi"/>
                <w:color w:val="000000"/>
                <w:sz w:val="16"/>
                <w:szCs w:val="16"/>
                <w:lang w:val="en-US" w:eastAsia="en-US"/>
              </w:rPr>
              <w:t xml:space="preserve"> sources of pollution</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2</w:t>
            </w: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B17D70" w:rsidRDefault="00BA06EC" w:rsidP="00C91ADC">
            <w:pPr>
              <w:spacing w:after="0" w:line="240" w:lineRule="auto"/>
              <w:jc w:val="left"/>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 xml:space="preserve">5.2.7. </w:t>
            </w:r>
            <w:r w:rsidR="00C91ADC">
              <w:rPr>
                <w:rFonts w:asciiTheme="minorHAnsi" w:eastAsia="Times New Roman" w:hAnsiTheme="minorHAnsi"/>
                <w:color w:val="000000"/>
                <w:sz w:val="16"/>
                <w:szCs w:val="16"/>
                <w:lang w:val="en-US" w:eastAsia="en-US"/>
              </w:rPr>
              <w:t>Measures to control and reduce</w:t>
            </w:r>
            <w:r w:rsidRPr="00B17D70">
              <w:rPr>
                <w:rFonts w:asciiTheme="minorHAnsi" w:eastAsia="Times New Roman" w:hAnsiTheme="minorHAnsi"/>
                <w:color w:val="000000"/>
                <w:sz w:val="16"/>
                <w:szCs w:val="16"/>
                <w:lang w:val="en-US" w:eastAsia="en-US"/>
              </w:rPr>
              <w:t xml:space="preserve"> </w:t>
            </w:r>
            <w:r w:rsidR="00C91ADC">
              <w:rPr>
                <w:rFonts w:asciiTheme="minorHAnsi" w:eastAsia="Times New Roman" w:hAnsiTheme="minorHAnsi"/>
                <w:color w:val="000000"/>
                <w:sz w:val="16"/>
                <w:szCs w:val="16"/>
                <w:lang w:val="en-US" w:eastAsia="en-US"/>
              </w:rPr>
              <w:t>hydro-morphological pressures to water</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14</w:t>
            </w: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B17D70" w:rsidRDefault="00823FF7" w:rsidP="00823FF7">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5.2.8. M</w:t>
            </w:r>
            <w:r w:rsidR="00BA06EC" w:rsidRPr="00B17D70">
              <w:rPr>
                <w:rFonts w:asciiTheme="minorHAnsi" w:eastAsia="Times New Roman" w:hAnsiTheme="minorHAnsi"/>
                <w:color w:val="000000"/>
                <w:sz w:val="16"/>
                <w:szCs w:val="16"/>
                <w:lang w:val="en-US" w:eastAsia="en-US"/>
              </w:rPr>
              <w:t>e</w:t>
            </w:r>
            <w:r>
              <w:rPr>
                <w:rFonts w:asciiTheme="minorHAnsi" w:eastAsia="Times New Roman" w:hAnsiTheme="minorHAnsi"/>
                <w:color w:val="000000"/>
                <w:sz w:val="16"/>
                <w:szCs w:val="16"/>
                <w:lang w:val="en-US" w:eastAsia="en-US"/>
              </w:rPr>
              <w:t>asu</w:t>
            </w:r>
            <w:r w:rsidR="00BA06EC" w:rsidRPr="00B17D70">
              <w:rPr>
                <w:rFonts w:asciiTheme="minorHAnsi" w:eastAsia="Times New Roman" w:hAnsiTheme="minorHAnsi"/>
                <w:color w:val="000000"/>
                <w:sz w:val="16"/>
                <w:szCs w:val="16"/>
                <w:lang w:val="en-US" w:eastAsia="en-US"/>
              </w:rPr>
              <w:t>re</w:t>
            </w:r>
            <w:r>
              <w:rPr>
                <w:rFonts w:asciiTheme="minorHAnsi" w:eastAsia="Times New Roman" w:hAnsiTheme="minorHAnsi"/>
                <w:color w:val="000000"/>
                <w:sz w:val="16"/>
                <w:szCs w:val="16"/>
                <w:lang w:val="en-US" w:eastAsia="en-US"/>
              </w:rPr>
              <w:t>s to</w:t>
            </w:r>
            <w:r w:rsidR="00BA06EC" w:rsidRPr="00B17D70">
              <w:rPr>
                <w:rFonts w:asciiTheme="minorHAnsi" w:eastAsia="Times New Roman" w:hAnsiTheme="minorHAnsi"/>
                <w:color w:val="000000"/>
                <w:sz w:val="16"/>
                <w:szCs w:val="16"/>
                <w:lang w:val="en-US" w:eastAsia="en-US"/>
              </w:rPr>
              <w:t xml:space="preserve"> </w:t>
            </w:r>
            <w:r>
              <w:rPr>
                <w:rFonts w:asciiTheme="minorHAnsi" w:eastAsia="Times New Roman" w:hAnsiTheme="minorHAnsi"/>
                <w:color w:val="000000"/>
                <w:sz w:val="16"/>
                <w:szCs w:val="16"/>
                <w:lang w:val="en-US" w:eastAsia="en-US"/>
              </w:rPr>
              <w:t>control other significant impacts on water status, in particular on hydro-morphological status</w:t>
            </w:r>
            <w:r w:rsidR="00BA06EC" w:rsidRPr="00B17D70">
              <w:rPr>
                <w:rFonts w:asciiTheme="minorHAnsi" w:eastAsia="Times New Roman" w:hAnsiTheme="minorHAnsi"/>
                <w:color w:val="000000"/>
                <w:sz w:val="16"/>
                <w:szCs w:val="16"/>
                <w:lang w:val="en-US" w:eastAsia="en-US"/>
              </w:rPr>
              <w:t xml:space="preserve"> </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B17D70" w:rsidRDefault="00BA06EC" w:rsidP="00823FF7">
            <w:pPr>
              <w:spacing w:after="0" w:line="240" w:lineRule="auto"/>
              <w:jc w:val="left"/>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5.2.9. Me</w:t>
            </w:r>
            <w:r w:rsidR="00823FF7">
              <w:rPr>
                <w:rFonts w:asciiTheme="minorHAnsi" w:eastAsia="Times New Roman" w:hAnsiTheme="minorHAnsi"/>
                <w:color w:val="000000"/>
                <w:sz w:val="16"/>
                <w:szCs w:val="16"/>
                <w:lang w:val="en-US" w:eastAsia="en-US"/>
              </w:rPr>
              <w:t>asu</w:t>
            </w:r>
            <w:r w:rsidRPr="00B17D70">
              <w:rPr>
                <w:rFonts w:asciiTheme="minorHAnsi" w:eastAsia="Times New Roman" w:hAnsiTheme="minorHAnsi"/>
                <w:color w:val="000000"/>
                <w:sz w:val="16"/>
                <w:szCs w:val="16"/>
                <w:lang w:val="en-US" w:eastAsia="en-US"/>
              </w:rPr>
              <w:t>re</w:t>
            </w:r>
            <w:r w:rsidR="00823FF7">
              <w:rPr>
                <w:rFonts w:asciiTheme="minorHAnsi" w:eastAsia="Times New Roman" w:hAnsiTheme="minorHAnsi"/>
                <w:color w:val="000000"/>
                <w:sz w:val="16"/>
                <w:szCs w:val="16"/>
                <w:lang w:val="en-US" w:eastAsia="en-US"/>
              </w:rPr>
              <w:t>s to ban direct discharge of pollution to groundwater</w:t>
            </w:r>
            <w:r w:rsidRPr="00B17D70">
              <w:rPr>
                <w:rFonts w:asciiTheme="minorHAnsi" w:eastAsia="Times New Roman" w:hAnsiTheme="minorHAnsi"/>
                <w:color w:val="000000"/>
                <w:sz w:val="16"/>
                <w:szCs w:val="16"/>
                <w:lang w:val="en-US" w:eastAsia="en-US"/>
              </w:rPr>
              <w:t xml:space="preserve"> </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8</w:t>
            </w: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B17D70" w:rsidRDefault="00823FF7" w:rsidP="00823FF7">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5.2.10. M</w:t>
            </w:r>
            <w:r w:rsidR="00BA06EC" w:rsidRPr="00B17D70">
              <w:rPr>
                <w:rFonts w:asciiTheme="minorHAnsi" w:eastAsia="Times New Roman" w:hAnsiTheme="minorHAnsi"/>
                <w:color w:val="000000"/>
                <w:sz w:val="16"/>
                <w:szCs w:val="16"/>
                <w:lang w:val="en-US" w:eastAsia="en-US"/>
              </w:rPr>
              <w:t>e</w:t>
            </w:r>
            <w:r>
              <w:rPr>
                <w:rFonts w:asciiTheme="minorHAnsi" w:eastAsia="Times New Roman" w:hAnsiTheme="minorHAnsi"/>
                <w:color w:val="000000"/>
                <w:sz w:val="16"/>
                <w:szCs w:val="16"/>
                <w:lang w:val="en-US" w:eastAsia="en-US"/>
              </w:rPr>
              <w:t>asu</w:t>
            </w:r>
            <w:r w:rsidR="00BA06EC" w:rsidRPr="00B17D70">
              <w:rPr>
                <w:rFonts w:asciiTheme="minorHAnsi" w:eastAsia="Times New Roman" w:hAnsiTheme="minorHAnsi"/>
                <w:color w:val="000000"/>
                <w:sz w:val="16"/>
                <w:szCs w:val="16"/>
                <w:lang w:val="en-US" w:eastAsia="en-US"/>
              </w:rPr>
              <w:t>re</w:t>
            </w:r>
            <w:r>
              <w:rPr>
                <w:rFonts w:asciiTheme="minorHAnsi" w:eastAsia="Times New Roman" w:hAnsiTheme="minorHAnsi"/>
                <w:color w:val="000000"/>
                <w:sz w:val="16"/>
                <w:szCs w:val="16"/>
                <w:lang w:val="en-US" w:eastAsia="en-US"/>
              </w:rPr>
              <w:t>s to eliminate and reduce pollution with priority substances</w:t>
            </w:r>
            <w:r w:rsidR="00BA06EC" w:rsidRPr="00B17D70">
              <w:rPr>
                <w:rFonts w:asciiTheme="minorHAnsi" w:eastAsia="Times New Roman" w:hAnsiTheme="minorHAnsi"/>
                <w:color w:val="000000"/>
                <w:sz w:val="16"/>
                <w:szCs w:val="16"/>
                <w:lang w:val="en-US" w:eastAsia="en-US"/>
              </w:rPr>
              <w:t xml:space="preserve"> </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5</w:t>
            </w: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B17D70" w:rsidRDefault="00823FF7" w:rsidP="00823FF7">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5.2.11. M</w:t>
            </w:r>
            <w:r w:rsidR="00BA06EC" w:rsidRPr="00B17D70">
              <w:rPr>
                <w:rFonts w:asciiTheme="minorHAnsi" w:eastAsia="Times New Roman" w:hAnsiTheme="minorHAnsi"/>
                <w:color w:val="000000"/>
                <w:sz w:val="16"/>
                <w:szCs w:val="16"/>
                <w:lang w:val="en-US" w:eastAsia="en-US"/>
              </w:rPr>
              <w:t>e</w:t>
            </w:r>
            <w:r>
              <w:rPr>
                <w:rFonts w:asciiTheme="minorHAnsi" w:eastAsia="Times New Roman" w:hAnsiTheme="minorHAnsi"/>
                <w:color w:val="000000"/>
                <w:sz w:val="16"/>
                <w:szCs w:val="16"/>
                <w:lang w:val="en-US" w:eastAsia="en-US"/>
              </w:rPr>
              <w:t>asu</w:t>
            </w:r>
            <w:r w:rsidR="00BA06EC" w:rsidRPr="00B17D70">
              <w:rPr>
                <w:rFonts w:asciiTheme="minorHAnsi" w:eastAsia="Times New Roman" w:hAnsiTheme="minorHAnsi"/>
                <w:color w:val="000000"/>
                <w:sz w:val="16"/>
                <w:szCs w:val="16"/>
                <w:lang w:val="en-US" w:eastAsia="en-US"/>
              </w:rPr>
              <w:t>re</w:t>
            </w:r>
            <w:r>
              <w:rPr>
                <w:rFonts w:asciiTheme="minorHAnsi" w:eastAsia="Times New Roman" w:hAnsiTheme="minorHAnsi"/>
                <w:color w:val="000000"/>
                <w:sz w:val="16"/>
                <w:szCs w:val="16"/>
                <w:lang w:val="en-US" w:eastAsia="en-US"/>
              </w:rPr>
              <w:t>s to prevent accidental pollution</w:t>
            </w:r>
            <w:r w:rsidR="00BA06EC" w:rsidRPr="00B17D70">
              <w:rPr>
                <w:rFonts w:asciiTheme="minorHAnsi" w:eastAsia="Times New Roman" w:hAnsiTheme="minorHAnsi"/>
                <w:color w:val="000000"/>
                <w:sz w:val="16"/>
                <w:szCs w:val="16"/>
                <w:lang w:val="en-US" w:eastAsia="en-US"/>
              </w:rPr>
              <w:t xml:space="preserve"> </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5</w:t>
            </w: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B17D70" w:rsidRDefault="00823FF7" w:rsidP="00B6189B">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Total basic measures</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77</w:t>
            </w:r>
          </w:p>
        </w:tc>
      </w:tr>
      <w:tr w:rsidR="00BA06EC" w:rsidRPr="00B17D70" w:rsidTr="00B6189B">
        <w:trPr>
          <w:trHeight w:val="227"/>
        </w:trPr>
        <w:tc>
          <w:tcPr>
            <w:tcW w:w="531" w:type="pct"/>
            <w:vMerge w:val="restart"/>
            <w:shd w:val="clear" w:color="auto" w:fill="D9D9D9" w:themeFill="background1" w:themeFillShade="D9"/>
            <w:noWrap/>
            <w:vAlign w:val="center"/>
            <w:hideMark/>
          </w:tcPr>
          <w:p w:rsidR="00BA06EC" w:rsidRPr="00B17D70" w:rsidRDefault="00C748A7" w:rsidP="00B6189B">
            <w:pPr>
              <w:spacing w:after="0" w:line="240" w:lineRule="auto"/>
              <w:jc w:val="center"/>
              <w:rPr>
                <w:rFonts w:asciiTheme="minorHAnsi" w:eastAsia="Times New Roman" w:hAnsiTheme="minorHAnsi"/>
                <w:color w:val="000000"/>
                <w:sz w:val="16"/>
                <w:szCs w:val="16"/>
                <w:lang w:val="en-US" w:eastAsia="en-US"/>
              </w:rPr>
            </w:pPr>
            <w:r w:rsidRPr="00836AF9">
              <w:rPr>
                <w:rFonts w:asciiTheme="minorHAnsi" w:eastAsia="Times New Roman" w:hAnsiTheme="minorHAnsi"/>
                <w:color w:val="000000"/>
                <w:sz w:val="16"/>
                <w:szCs w:val="16"/>
                <w:lang w:val="en-US" w:eastAsia="en-US"/>
              </w:rPr>
              <w:t>Additional</w:t>
            </w:r>
            <w:r>
              <w:rPr>
                <w:rFonts w:asciiTheme="minorHAnsi" w:eastAsia="Times New Roman" w:hAnsiTheme="minorHAnsi"/>
                <w:color w:val="000000"/>
                <w:sz w:val="16"/>
                <w:szCs w:val="16"/>
                <w:lang w:val="en-US" w:eastAsia="en-US"/>
              </w:rPr>
              <w:t xml:space="preserve"> measures</w:t>
            </w:r>
          </w:p>
        </w:tc>
        <w:tc>
          <w:tcPr>
            <w:tcW w:w="4184" w:type="pct"/>
            <w:shd w:val="clear" w:color="auto" w:fill="D9D9D9" w:themeFill="background1" w:themeFillShade="D9"/>
            <w:noWrap/>
            <w:vAlign w:val="center"/>
            <w:hideMark/>
          </w:tcPr>
          <w:p w:rsidR="00BA06EC" w:rsidRPr="00836AF9" w:rsidRDefault="009B6A00" w:rsidP="009B6A00">
            <w:pPr>
              <w:spacing w:after="0" w:line="240" w:lineRule="auto"/>
              <w:jc w:val="left"/>
              <w:rPr>
                <w:rFonts w:asciiTheme="minorHAnsi" w:eastAsia="Times New Roman" w:hAnsiTheme="minorHAnsi"/>
                <w:color w:val="000000"/>
                <w:sz w:val="16"/>
                <w:szCs w:val="16"/>
                <w:lang w:val="en-US" w:eastAsia="en-US"/>
              </w:rPr>
            </w:pPr>
            <w:r w:rsidRPr="00836AF9">
              <w:rPr>
                <w:rFonts w:asciiTheme="minorHAnsi" w:eastAsia="Times New Roman" w:hAnsiTheme="minorHAnsi"/>
                <w:color w:val="000000"/>
                <w:sz w:val="16"/>
                <w:szCs w:val="16"/>
                <w:lang w:val="en-US" w:eastAsia="en-US"/>
              </w:rPr>
              <w:t>5.3.1. Wat</w:t>
            </w:r>
            <w:r w:rsidR="00BA06EC" w:rsidRPr="00836AF9">
              <w:rPr>
                <w:rFonts w:asciiTheme="minorHAnsi" w:eastAsia="Times New Roman" w:hAnsiTheme="minorHAnsi"/>
                <w:color w:val="000000"/>
                <w:sz w:val="16"/>
                <w:szCs w:val="16"/>
                <w:lang w:val="en-US" w:eastAsia="en-US"/>
              </w:rPr>
              <w:t>e</w:t>
            </w:r>
            <w:r w:rsidR="00836AF9" w:rsidRPr="00836AF9">
              <w:rPr>
                <w:rFonts w:asciiTheme="minorHAnsi" w:eastAsia="Times New Roman" w:hAnsiTheme="minorHAnsi"/>
                <w:color w:val="000000"/>
                <w:sz w:val="16"/>
                <w:szCs w:val="16"/>
                <w:lang w:val="en-US" w:eastAsia="en-US"/>
              </w:rPr>
              <w:t>r</w:t>
            </w:r>
            <w:r w:rsidRPr="00836AF9">
              <w:rPr>
                <w:rFonts w:asciiTheme="minorHAnsi" w:eastAsia="Times New Roman" w:hAnsiTheme="minorHAnsi"/>
                <w:color w:val="000000"/>
                <w:sz w:val="16"/>
                <w:szCs w:val="16"/>
                <w:lang w:val="en-US" w:eastAsia="en-US"/>
              </w:rPr>
              <w:t>s</w:t>
            </w:r>
            <w:r w:rsidR="00BA06EC" w:rsidRPr="00836AF9">
              <w:rPr>
                <w:rFonts w:asciiTheme="minorHAnsi" w:eastAsia="Times New Roman" w:hAnsiTheme="minorHAnsi"/>
                <w:color w:val="000000"/>
                <w:sz w:val="16"/>
                <w:szCs w:val="16"/>
                <w:lang w:val="en-US" w:eastAsia="en-US"/>
              </w:rPr>
              <w:t xml:space="preserve"> </w:t>
            </w:r>
            <w:r w:rsidRPr="00836AF9">
              <w:rPr>
                <w:rFonts w:asciiTheme="minorHAnsi" w:eastAsia="Times New Roman" w:hAnsiTheme="minorHAnsi"/>
                <w:color w:val="000000"/>
                <w:sz w:val="16"/>
                <w:szCs w:val="16"/>
                <w:lang w:val="en-US" w:eastAsia="en-US"/>
              </w:rPr>
              <w:t>intended for human consumption or reserved for such purpose/s in the future</w:t>
            </w:r>
            <w:r w:rsidR="00BA06EC" w:rsidRPr="00836AF9">
              <w:rPr>
                <w:rFonts w:asciiTheme="minorHAnsi" w:eastAsia="Times New Roman" w:hAnsiTheme="minorHAnsi"/>
                <w:color w:val="000000"/>
                <w:sz w:val="16"/>
                <w:szCs w:val="16"/>
                <w:lang w:val="en-US" w:eastAsia="en-US"/>
              </w:rPr>
              <w:t xml:space="preserve"> </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836AF9" w:rsidRDefault="00BA06EC" w:rsidP="009B6A00">
            <w:pPr>
              <w:spacing w:after="0" w:line="240" w:lineRule="auto"/>
              <w:jc w:val="left"/>
              <w:rPr>
                <w:rFonts w:asciiTheme="minorHAnsi" w:eastAsia="Times New Roman" w:hAnsiTheme="minorHAnsi"/>
                <w:color w:val="000000"/>
                <w:sz w:val="16"/>
                <w:szCs w:val="16"/>
                <w:lang w:val="en-US" w:eastAsia="en-US"/>
              </w:rPr>
            </w:pPr>
            <w:r w:rsidRPr="00836AF9">
              <w:rPr>
                <w:rFonts w:asciiTheme="minorHAnsi" w:eastAsia="Times New Roman" w:hAnsiTheme="minorHAnsi"/>
                <w:color w:val="000000"/>
                <w:sz w:val="16"/>
                <w:szCs w:val="16"/>
                <w:lang w:val="en-US" w:eastAsia="en-US"/>
              </w:rPr>
              <w:t xml:space="preserve">5.3.2. </w:t>
            </w:r>
            <w:r w:rsidR="009B6A00" w:rsidRPr="00836AF9">
              <w:rPr>
                <w:rFonts w:asciiTheme="minorHAnsi" w:eastAsia="Times New Roman" w:hAnsiTheme="minorHAnsi"/>
                <w:color w:val="000000"/>
                <w:sz w:val="16"/>
                <w:szCs w:val="16"/>
                <w:lang w:val="en-US" w:eastAsia="en-US"/>
              </w:rPr>
              <w:t>Water suitable for the life of freshwater fish and water suitable for shellfish</w:t>
            </w:r>
            <w:r w:rsidRPr="00836AF9">
              <w:rPr>
                <w:rFonts w:asciiTheme="minorHAnsi" w:eastAsia="Times New Roman" w:hAnsiTheme="minorHAnsi"/>
                <w:color w:val="000000"/>
                <w:sz w:val="16"/>
                <w:szCs w:val="16"/>
                <w:lang w:val="en-US" w:eastAsia="en-US"/>
              </w:rPr>
              <w:t xml:space="preserve"> </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5</w:t>
            </w: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836AF9" w:rsidRDefault="00BA06EC" w:rsidP="009B6A00">
            <w:pPr>
              <w:spacing w:after="0" w:line="240" w:lineRule="auto"/>
              <w:jc w:val="left"/>
              <w:rPr>
                <w:rFonts w:asciiTheme="minorHAnsi" w:eastAsia="Times New Roman" w:hAnsiTheme="minorHAnsi"/>
                <w:color w:val="000000"/>
                <w:sz w:val="16"/>
                <w:szCs w:val="16"/>
                <w:lang w:val="en-US" w:eastAsia="en-US"/>
              </w:rPr>
            </w:pPr>
            <w:r w:rsidRPr="00836AF9">
              <w:rPr>
                <w:rFonts w:asciiTheme="minorHAnsi" w:eastAsia="Times New Roman" w:hAnsiTheme="minorHAnsi"/>
                <w:color w:val="000000"/>
                <w:sz w:val="16"/>
                <w:szCs w:val="16"/>
                <w:lang w:val="en-US" w:eastAsia="en-US"/>
              </w:rPr>
              <w:t xml:space="preserve">5.3.3. </w:t>
            </w:r>
            <w:r w:rsidR="009B6A00" w:rsidRPr="00836AF9">
              <w:rPr>
                <w:rFonts w:asciiTheme="minorHAnsi" w:eastAsia="Times New Roman" w:hAnsiTheme="minorHAnsi"/>
                <w:color w:val="000000"/>
                <w:sz w:val="16"/>
                <w:szCs w:val="16"/>
                <w:lang w:val="en-US" w:eastAsia="en-US"/>
              </w:rPr>
              <w:t>Areas for bathing and recreation</w:t>
            </w:r>
            <w:r w:rsidRPr="00836AF9">
              <w:rPr>
                <w:rFonts w:asciiTheme="minorHAnsi" w:eastAsia="Times New Roman" w:hAnsiTheme="minorHAnsi"/>
                <w:color w:val="000000"/>
                <w:sz w:val="16"/>
                <w:szCs w:val="16"/>
                <w:lang w:val="en-US" w:eastAsia="en-US"/>
              </w:rPr>
              <w:t xml:space="preserve"> </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6</w:t>
            </w: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836AF9" w:rsidRDefault="00BA06EC" w:rsidP="009B6A00">
            <w:pPr>
              <w:spacing w:after="0" w:line="240" w:lineRule="auto"/>
              <w:jc w:val="left"/>
              <w:rPr>
                <w:rFonts w:asciiTheme="minorHAnsi" w:eastAsia="Times New Roman" w:hAnsiTheme="minorHAnsi"/>
                <w:color w:val="000000"/>
                <w:sz w:val="16"/>
                <w:szCs w:val="16"/>
                <w:lang w:val="en-US" w:eastAsia="en-US"/>
              </w:rPr>
            </w:pPr>
            <w:r w:rsidRPr="00836AF9">
              <w:rPr>
                <w:rFonts w:asciiTheme="minorHAnsi" w:eastAsia="Times New Roman" w:hAnsiTheme="minorHAnsi"/>
                <w:color w:val="000000"/>
                <w:sz w:val="16"/>
                <w:szCs w:val="16"/>
                <w:lang w:val="en-US" w:eastAsia="en-US"/>
              </w:rPr>
              <w:t xml:space="preserve">5.3.4. </w:t>
            </w:r>
            <w:r w:rsidR="009B6A00" w:rsidRPr="00836AF9">
              <w:rPr>
                <w:rFonts w:asciiTheme="minorHAnsi" w:eastAsia="Times New Roman" w:hAnsiTheme="minorHAnsi"/>
                <w:color w:val="000000"/>
                <w:sz w:val="16"/>
                <w:szCs w:val="16"/>
                <w:lang w:val="en-US" w:eastAsia="en-US"/>
              </w:rPr>
              <w:t>Sensitive areas</w:t>
            </w:r>
            <w:r w:rsidRPr="00836AF9">
              <w:rPr>
                <w:rFonts w:asciiTheme="minorHAnsi" w:eastAsia="Times New Roman" w:hAnsiTheme="minorHAnsi"/>
                <w:color w:val="000000"/>
                <w:sz w:val="16"/>
                <w:szCs w:val="16"/>
                <w:lang w:val="en-US" w:eastAsia="en-US"/>
              </w:rPr>
              <w:t xml:space="preserve">, </w:t>
            </w:r>
            <w:r w:rsidR="009B6A00" w:rsidRPr="00836AF9">
              <w:rPr>
                <w:rFonts w:asciiTheme="minorHAnsi" w:eastAsia="Times New Roman" w:hAnsiTheme="minorHAnsi"/>
                <w:color w:val="000000"/>
                <w:sz w:val="16"/>
                <w:szCs w:val="16"/>
                <w:lang w:val="en-US" w:eastAsia="en-US"/>
              </w:rPr>
              <w:t>basins of sensitive areas</w:t>
            </w:r>
            <w:r w:rsidRPr="00836AF9">
              <w:rPr>
                <w:rFonts w:asciiTheme="minorHAnsi" w:eastAsia="Times New Roman" w:hAnsiTheme="minorHAnsi"/>
                <w:color w:val="000000"/>
                <w:sz w:val="16"/>
                <w:szCs w:val="16"/>
                <w:lang w:val="en-US" w:eastAsia="en-US"/>
              </w:rPr>
              <w:t xml:space="preserve"> </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1</w:t>
            </w: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836AF9" w:rsidRDefault="00BA06EC" w:rsidP="00836AF9">
            <w:pPr>
              <w:spacing w:after="0" w:line="240" w:lineRule="auto"/>
              <w:jc w:val="left"/>
              <w:rPr>
                <w:rFonts w:asciiTheme="minorHAnsi" w:eastAsia="Times New Roman" w:hAnsiTheme="minorHAnsi"/>
                <w:color w:val="000000"/>
                <w:sz w:val="16"/>
                <w:szCs w:val="16"/>
                <w:lang w:val="en-US" w:eastAsia="en-US"/>
              </w:rPr>
            </w:pPr>
            <w:r w:rsidRPr="00836AF9">
              <w:rPr>
                <w:rFonts w:asciiTheme="minorHAnsi" w:eastAsia="Times New Roman" w:hAnsiTheme="minorHAnsi"/>
                <w:color w:val="000000"/>
                <w:sz w:val="16"/>
                <w:szCs w:val="16"/>
                <w:lang w:val="en-US" w:eastAsia="en-US"/>
              </w:rPr>
              <w:t>5.3.5.</w:t>
            </w:r>
            <w:r w:rsidRPr="00836AF9">
              <w:rPr>
                <w:rFonts w:asciiTheme="minorHAnsi" w:eastAsia="Times New Roman" w:hAnsiTheme="minorHAnsi"/>
                <w:color w:val="006666"/>
                <w:sz w:val="16"/>
                <w:szCs w:val="16"/>
                <w:lang w:val="en-US" w:eastAsia="en-US"/>
              </w:rPr>
              <w:t xml:space="preserve"> </w:t>
            </w:r>
            <w:r w:rsidR="009B6A00" w:rsidRPr="00836AF9">
              <w:rPr>
                <w:rFonts w:asciiTheme="minorHAnsi" w:eastAsia="Times New Roman" w:hAnsiTheme="minorHAnsi"/>
                <w:color w:val="000000"/>
                <w:sz w:val="16"/>
                <w:szCs w:val="16"/>
                <w:lang w:val="en-US" w:eastAsia="en-US"/>
              </w:rPr>
              <w:t xml:space="preserve">Areas prone to pollution with nitrates from agriculture, vulnerable areas </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1</w:t>
            </w: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836AF9" w:rsidRDefault="00BA06EC" w:rsidP="00AF6068">
            <w:pPr>
              <w:spacing w:after="0" w:line="240" w:lineRule="auto"/>
              <w:jc w:val="left"/>
              <w:rPr>
                <w:rFonts w:asciiTheme="minorHAnsi" w:eastAsia="Times New Roman" w:hAnsiTheme="minorHAnsi"/>
                <w:color w:val="000000"/>
                <w:sz w:val="16"/>
                <w:szCs w:val="16"/>
                <w:lang w:val="en-US" w:eastAsia="en-US"/>
              </w:rPr>
            </w:pPr>
            <w:r w:rsidRPr="00836AF9">
              <w:rPr>
                <w:rFonts w:asciiTheme="minorHAnsi" w:eastAsia="Times New Roman" w:hAnsiTheme="minorHAnsi"/>
                <w:color w:val="000000"/>
                <w:sz w:val="16"/>
                <w:szCs w:val="16"/>
                <w:lang w:val="en-US" w:eastAsia="en-US"/>
              </w:rPr>
              <w:t>5.3.6.</w:t>
            </w:r>
            <w:r w:rsidRPr="00836AF9">
              <w:rPr>
                <w:rFonts w:asciiTheme="minorHAnsi" w:eastAsia="Times New Roman" w:hAnsiTheme="minorHAnsi"/>
                <w:i/>
                <w:iCs/>
                <w:color w:val="006666"/>
                <w:sz w:val="16"/>
                <w:szCs w:val="16"/>
                <w:lang w:val="en-US" w:eastAsia="en-US"/>
              </w:rPr>
              <w:t xml:space="preserve"> </w:t>
            </w:r>
            <w:r w:rsidR="00AF6068" w:rsidRPr="00836AF9">
              <w:rPr>
                <w:rFonts w:asciiTheme="minorHAnsi" w:eastAsia="Times New Roman" w:hAnsiTheme="minorHAnsi"/>
                <w:color w:val="000000"/>
                <w:sz w:val="16"/>
                <w:szCs w:val="16"/>
                <w:lang w:val="en-US" w:eastAsia="en-US"/>
              </w:rPr>
              <w:t>Areas designated for the protection of habitats or species where the maintenance or improvement of the status of water is an important factor in their protection</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57</w:t>
            </w: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836AF9" w:rsidRDefault="00BA06EC" w:rsidP="00AF6068">
            <w:pPr>
              <w:spacing w:after="0" w:line="240" w:lineRule="auto"/>
              <w:jc w:val="left"/>
              <w:rPr>
                <w:rFonts w:asciiTheme="minorHAnsi" w:eastAsia="Times New Roman" w:hAnsiTheme="minorHAnsi"/>
                <w:color w:val="000000"/>
                <w:sz w:val="16"/>
                <w:szCs w:val="16"/>
                <w:lang w:val="en-US" w:eastAsia="en-US"/>
              </w:rPr>
            </w:pPr>
            <w:r w:rsidRPr="00836AF9">
              <w:rPr>
                <w:rFonts w:asciiTheme="minorHAnsi" w:eastAsia="Times New Roman" w:hAnsiTheme="minorHAnsi"/>
                <w:color w:val="000000"/>
                <w:sz w:val="16"/>
                <w:szCs w:val="16"/>
                <w:lang w:val="en-US" w:eastAsia="en-US"/>
              </w:rPr>
              <w:t xml:space="preserve">5.3.7. </w:t>
            </w:r>
            <w:r w:rsidR="00AF6068" w:rsidRPr="00836AF9">
              <w:rPr>
                <w:rFonts w:asciiTheme="minorHAnsi" w:eastAsia="Times New Roman" w:hAnsiTheme="minorHAnsi"/>
                <w:color w:val="000000"/>
                <w:sz w:val="16"/>
                <w:szCs w:val="16"/>
                <w:lang w:val="en-US" w:eastAsia="en-US"/>
              </w:rPr>
              <w:t>Proposed update of the Register of Protected Areas</w:t>
            </w:r>
            <w:r w:rsidRPr="00836AF9">
              <w:rPr>
                <w:rFonts w:asciiTheme="minorHAnsi" w:eastAsia="Times New Roman" w:hAnsiTheme="minorHAnsi"/>
                <w:color w:val="000000"/>
                <w:sz w:val="16"/>
                <w:szCs w:val="16"/>
                <w:lang w:val="en-US" w:eastAsia="en-US"/>
              </w:rPr>
              <w:t xml:space="preserve"> </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836AF9" w:rsidRDefault="00823FF7" w:rsidP="00B6189B">
            <w:pPr>
              <w:spacing w:after="0" w:line="240" w:lineRule="auto"/>
              <w:jc w:val="left"/>
              <w:rPr>
                <w:rFonts w:asciiTheme="minorHAnsi" w:eastAsia="Times New Roman" w:hAnsiTheme="minorHAnsi"/>
                <w:color w:val="000000"/>
                <w:sz w:val="16"/>
                <w:szCs w:val="16"/>
                <w:lang w:val="en-US" w:eastAsia="en-US"/>
              </w:rPr>
            </w:pPr>
            <w:r w:rsidRPr="00836AF9">
              <w:rPr>
                <w:rFonts w:asciiTheme="minorHAnsi" w:eastAsia="Times New Roman" w:hAnsiTheme="minorHAnsi"/>
                <w:color w:val="000000"/>
                <w:sz w:val="16"/>
                <w:szCs w:val="16"/>
                <w:lang w:val="en-US" w:eastAsia="en-US"/>
              </w:rPr>
              <w:t>Total additional measures</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70</w:t>
            </w:r>
          </w:p>
        </w:tc>
      </w:tr>
      <w:tr w:rsidR="00BA06EC" w:rsidRPr="00B17D70" w:rsidTr="00B6189B">
        <w:trPr>
          <w:trHeight w:val="227"/>
        </w:trPr>
        <w:tc>
          <w:tcPr>
            <w:tcW w:w="531" w:type="pct"/>
            <w:vMerge w:val="restart"/>
            <w:shd w:val="clear" w:color="auto" w:fill="D9D9D9" w:themeFill="background1" w:themeFillShade="D9"/>
            <w:noWrap/>
            <w:vAlign w:val="center"/>
            <w:hideMark/>
          </w:tcPr>
          <w:p w:rsidR="00BA06EC" w:rsidRPr="00B17D70" w:rsidRDefault="00C748A7" w:rsidP="00B6189B">
            <w:pPr>
              <w:spacing w:after="0" w:line="240" w:lineRule="auto"/>
              <w:jc w:val="center"/>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Supplementary measures</w:t>
            </w:r>
          </w:p>
        </w:tc>
        <w:tc>
          <w:tcPr>
            <w:tcW w:w="4184" w:type="pct"/>
            <w:shd w:val="clear" w:color="auto" w:fill="D9D9D9" w:themeFill="background1" w:themeFillShade="D9"/>
            <w:noWrap/>
            <w:vAlign w:val="center"/>
            <w:hideMark/>
          </w:tcPr>
          <w:p w:rsidR="00BA06EC" w:rsidRPr="00B17D70" w:rsidRDefault="00BA06EC" w:rsidP="00AF6068">
            <w:pPr>
              <w:spacing w:after="0" w:line="240" w:lineRule="auto"/>
              <w:jc w:val="left"/>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 xml:space="preserve">5.4.1. </w:t>
            </w:r>
            <w:r w:rsidR="00AF6068">
              <w:rPr>
                <w:rFonts w:asciiTheme="minorHAnsi" w:eastAsia="Times New Roman" w:hAnsiTheme="minorHAnsi"/>
                <w:color w:val="000000"/>
                <w:sz w:val="16"/>
                <w:szCs w:val="16"/>
                <w:lang w:val="en-US" w:eastAsia="en-US"/>
              </w:rPr>
              <w:t>Supplementary measure to</w:t>
            </w:r>
            <w:r w:rsidRPr="00B17D70">
              <w:rPr>
                <w:rFonts w:asciiTheme="minorHAnsi" w:eastAsia="Times New Roman" w:hAnsiTheme="minorHAnsi"/>
                <w:color w:val="000000"/>
                <w:sz w:val="16"/>
                <w:szCs w:val="16"/>
                <w:lang w:val="en-US" w:eastAsia="en-US"/>
              </w:rPr>
              <w:t xml:space="preserve"> </w:t>
            </w:r>
            <w:r w:rsidR="00AF6068">
              <w:rPr>
                <w:rFonts w:asciiTheme="minorHAnsi" w:eastAsia="Times New Roman" w:hAnsiTheme="minorHAnsi"/>
                <w:color w:val="000000"/>
                <w:sz w:val="16"/>
                <w:szCs w:val="16"/>
                <w:lang w:val="en-US" w:eastAsia="en-US"/>
              </w:rPr>
              <w:t xml:space="preserve">harmonize water monitoring </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B17D70" w:rsidRDefault="00BA06EC" w:rsidP="00AF6068">
            <w:pPr>
              <w:spacing w:after="0" w:line="240" w:lineRule="auto"/>
              <w:jc w:val="left"/>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 xml:space="preserve">5.4.2. </w:t>
            </w:r>
            <w:r w:rsidR="00AF6068" w:rsidRPr="00AF6068">
              <w:rPr>
                <w:rFonts w:asciiTheme="minorHAnsi" w:eastAsia="Times New Roman" w:hAnsiTheme="minorHAnsi"/>
                <w:color w:val="000000"/>
                <w:sz w:val="16"/>
                <w:szCs w:val="16"/>
                <w:lang w:val="en-US" w:eastAsia="en-US"/>
              </w:rPr>
              <w:t>Supplementary measure</w:t>
            </w:r>
            <w:r w:rsidR="00AF6068">
              <w:rPr>
                <w:rFonts w:asciiTheme="minorHAnsi" w:eastAsia="Times New Roman" w:hAnsiTheme="minorHAnsi"/>
                <w:color w:val="000000"/>
                <w:sz w:val="16"/>
                <w:szCs w:val="16"/>
                <w:lang w:val="en-US" w:eastAsia="en-US"/>
              </w:rPr>
              <w:t>s to</w:t>
            </w:r>
            <w:r w:rsidR="00AF6068" w:rsidRPr="00AF6068">
              <w:rPr>
                <w:rFonts w:asciiTheme="minorHAnsi" w:eastAsia="Times New Roman" w:hAnsiTheme="minorHAnsi"/>
                <w:color w:val="000000"/>
                <w:sz w:val="16"/>
                <w:szCs w:val="16"/>
                <w:lang w:val="en-US" w:eastAsia="en-US"/>
              </w:rPr>
              <w:t xml:space="preserve"> </w:t>
            </w:r>
            <w:r w:rsidR="00AF6068">
              <w:rPr>
                <w:rFonts w:asciiTheme="minorHAnsi" w:eastAsia="Times New Roman" w:hAnsiTheme="minorHAnsi"/>
                <w:color w:val="000000"/>
                <w:sz w:val="16"/>
                <w:szCs w:val="16"/>
                <w:lang w:val="en-US" w:eastAsia="en-US"/>
              </w:rPr>
              <w:t>control point and diffuse sources of pollution</w:t>
            </w:r>
            <w:r w:rsidRPr="00B17D70">
              <w:rPr>
                <w:rFonts w:asciiTheme="minorHAnsi" w:eastAsia="Times New Roman" w:hAnsiTheme="minorHAnsi"/>
                <w:color w:val="000000"/>
                <w:sz w:val="16"/>
                <w:szCs w:val="16"/>
                <w:lang w:val="en-US" w:eastAsia="en-US"/>
              </w:rPr>
              <w:t xml:space="preserve"> </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4</w:t>
            </w:r>
          </w:p>
        </w:tc>
      </w:tr>
      <w:tr w:rsidR="00BA06EC" w:rsidRPr="00B17D70" w:rsidTr="00B6189B">
        <w:trPr>
          <w:trHeight w:val="227"/>
        </w:trPr>
        <w:tc>
          <w:tcPr>
            <w:tcW w:w="531" w:type="pct"/>
            <w:vMerge/>
            <w:shd w:val="clear" w:color="auto" w:fill="D9D9D9" w:themeFill="background1" w:themeFillShade="D9"/>
            <w:noWrap/>
            <w:vAlign w:val="center"/>
            <w:hideMark/>
          </w:tcPr>
          <w:p w:rsidR="00BA06EC" w:rsidRPr="00B17D70" w:rsidRDefault="00BA06EC" w:rsidP="00B6189B">
            <w:pPr>
              <w:spacing w:after="0" w:line="240" w:lineRule="auto"/>
              <w:jc w:val="left"/>
              <w:rPr>
                <w:rFonts w:asciiTheme="minorHAnsi" w:eastAsia="Times New Roman" w:hAnsiTheme="minorHAnsi"/>
                <w:color w:val="000000"/>
                <w:sz w:val="16"/>
                <w:szCs w:val="16"/>
                <w:lang w:val="en-US" w:eastAsia="en-US"/>
              </w:rPr>
            </w:pPr>
          </w:p>
        </w:tc>
        <w:tc>
          <w:tcPr>
            <w:tcW w:w="4184" w:type="pct"/>
            <w:shd w:val="clear" w:color="auto" w:fill="D9D9D9" w:themeFill="background1" w:themeFillShade="D9"/>
            <w:noWrap/>
            <w:vAlign w:val="center"/>
            <w:hideMark/>
          </w:tcPr>
          <w:p w:rsidR="00BA06EC" w:rsidRPr="00B17D70" w:rsidRDefault="00823FF7" w:rsidP="00B6189B">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Total supplementary measures</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4</w:t>
            </w:r>
          </w:p>
        </w:tc>
      </w:tr>
      <w:tr w:rsidR="00BA06EC" w:rsidRPr="00B17D70" w:rsidTr="00B6189B">
        <w:trPr>
          <w:cantSplit/>
          <w:trHeight w:val="275"/>
        </w:trPr>
        <w:tc>
          <w:tcPr>
            <w:tcW w:w="4715" w:type="pct"/>
            <w:gridSpan w:val="2"/>
            <w:shd w:val="clear" w:color="auto" w:fill="D9D9D9" w:themeFill="background1" w:themeFillShade="D9"/>
            <w:noWrap/>
            <w:vAlign w:val="center"/>
            <w:hideMark/>
          </w:tcPr>
          <w:p w:rsidR="00BA06EC" w:rsidRPr="00B17D70" w:rsidRDefault="00C748A7" w:rsidP="00B6189B">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TOTAL</w:t>
            </w:r>
          </w:p>
        </w:tc>
        <w:tc>
          <w:tcPr>
            <w:tcW w:w="285" w:type="pct"/>
            <w:shd w:val="clear" w:color="auto" w:fill="D9D9D9" w:themeFill="background1" w:themeFillShade="D9"/>
            <w:noWrap/>
            <w:vAlign w:val="center"/>
            <w:hideMark/>
          </w:tcPr>
          <w:p w:rsidR="00BA06EC" w:rsidRPr="00B17D70" w:rsidRDefault="00BA06EC" w:rsidP="00B6189B">
            <w:pPr>
              <w:spacing w:after="0" w:line="240" w:lineRule="auto"/>
              <w:jc w:val="center"/>
              <w:rPr>
                <w:rFonts w:asciiTheme="minorHAnsi" w:eastAsia="Times New Roman" w:hAnsiTheme="minorHAnsi"/>
                <w:color w:val="000000"/>
                <w:sz w:val="16"/>
                <w:szCs w:val="16"/>
                <w:lang w:val="en-US" w:eastAsia="en-US"/>
              </w:rPr>
            </w:pPr>
            <w:r w:rsidRPr="00B17D70">
              <w:rPr>
                <w:rFonts w:asciiTheme="minorHAnsi" w:eastAsia="Times New Roman" w:hAnsiTheme="minorHAnsi"/>
                <w:color w:val="000000"/>
                <w:sz w:val="16"/>
                <w:szCs w:val="16"/>
                <w:lang w:val="en-US" w:eastAsia="en-US"/>
              </w:rPr>
              <w:t>151</w:t>
            </w:r>
          </w:p>
        </w:tc>
      </w:tr>
    </w:tbl>
    <w:p w:rsidR="00BA06EC" w:rsidRDefault="00BA06EC" w:rsidP="00BA06EC"/>
    <w:p w:rsidR="00BA06EC" w:rsidRPr="00D615F1" w:rsidRDefault="00D615F1" w:rsidP="00BA06EC">
      <w:pPr>
        <w:rPr>
          <w:lang w:val="en-GB"/>
        </w:rPr>
      </w:pPr>
      <w:proofErr w:type="spellStart"/>
      <w:r w:rsidRPr="00D615F1">
        <w:rPr>
          <w:lang w:val="en-GB"/>
        </w:rPr>
        <w:t>Hrvatske</w:t>
      </w:r>
      <w:proofErr w:type="spellEnd"/>
      <w:r w:rsidRPr="00D615F1">
        <w:rPr>
          <w:lang w:val="en-GB"/>
        </w:rPr>
        <w:t xml:space="preserve"> </w:t>
      </w:r>
      <w:proofErr w:type="spellStart"/>
      <w:r w:rsidRPr="00D615F1">
        <w:rPr>
          <w:lang w:val="en-GB"/>
        </w:rPr>
        <w:t>vode</w:t>
      </w:r>
      <w:proofErr w:type="spellEnd"/>
      <w:r w:rsidRPr="00D615F1">
        <w:rPr>
          <w:lang w:val="en-GB"/>
        </w:rPr>
        <w:t xml:space="preserve"> is in charge</w:t>
      </w:r>
      <w:r>
        <w:rPr>
          <w:lang w:val="en-GB"/>
        </w:rPr>
        <w:t xml:space="preserve"> of implementation of more than 65% of all the measures, either directly or as a coordinating body. Implementation of 11% of the measures is the responsibility of the ministry in charge of water</w:t>
      </w:r>
      <w:r w:rsidR="00541B2A">
        <w:rPr>
          <w:lang w:val="en-GB"/>
        </w:rPr>
        <w:t xml:space="preserve"> management</w:t>
      </w:r>
      <w:r>
        <w:rPr>
          <w:lang w:val="en-GB"/>
        </w:rPr>
        <w:t>. Responsibility over the implementation of the remaining app. 20% of the measures is shared by all the other institutions or, directly, water users</w:t>
      </w:r>
      <w:r w:rsidR="00BA06EC">
        <w:t>.</w:t>
      </w:r>
    </w:p>
    <w:p w:rsidR="00BA06EC" w:rsidRDefault="00BA06EC" w:rsidP="00BA06EC">
      <w:pPr>
        <w:keepNext/>
      </w:pPr>
      <w:r>
        <w:rPr>
          <w:noProof/>
          <w:lang w:eastAsia="hr-HR"/>
        </w:rPr>
        <w:drawing>
          <wp:inline distT="0" distB="0" distL="0" distR="0" wp14:anchorId="1513994A" wp14:editId="2BEC6F06">
            <wp:extent cx="5080000" cy="2514600"/>
            <wp:effectExtent l="0" t="0" r="6350" b="0"/>
            <wp:docPr id="50217" name="Chart 502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06EC" w:rsidRPr="00D81A48" w:rsidRDefault="00D81A48" w:rsidP="00BA06EC">
      <w:pPr>
        <w:pStyle w:val="Caption"/>
        <w:rPr>
          <w:lang w:val="en-GB"/>
        </w:rPr>
      </w:pPr>
      <w:bookmarkStart w:id="5" w:name="_Toc439944061"/>
      <w:proofErr w:type="gramStart"/>
      <w:r w:rsidRPr="00D81A48">
        <w:rPr>
          <w:lang w:val="en-GB"/>
        </w:rPr>
        <w:t>Fig</w:t>
      </w:r>
      <w:r w:rsidR="00BA06EC" w:rsidRPr="00D81A48">
        <w:rPr>
          <w:lang w:val="en-GB"/>
        </w:rPr>
        <w:t>.</w:t>
      </w:r>
      <w:proofErr w:type="gramEnd"/>
      <w:r w:rsidR="00BA06EC" w:rsidRPr="00D81A48">
        <w:rPr>
          <w:lang w:val="en-GB"/>
        </w:rPr>
        <w:t xml:space="preserve"> </w:t>
      </w:r>
      <w:r w:rsidR="00BA06EC" w:rsidRPr="00D81A48">
        <w:rPr>
          <w:lang w:val="en-GB"/>
        </w:rPr>
        <w:fldChar w:fldCharType="begin"/>
      </w:r>
      <w:r w:rsidR="00BA06EC" w:rsidRPr="00D81A48">
        <w:rPr>
          <w:lang w:val="en-GB"/>
        </w:rPr>
        <w:instrText xml:space="preserve"> STYLEREF 1 \s </w:instrText>
      </w:r>
      <w:r w:rsidR="00BA06EC" w:rsidRPr="00D81A48">
        <w:rPr>
          <w:lang w:val="en-GB"/>
        </w:rPr>
        <w:fldChar w:fldCharType="separate"/>
      </w:r>
      <w:r w:rsidR="00BA06EC" w:rsidRPr="00D81A48">
        <w:rPr>
          <w:noProof/>
          <w:lang w:val="en-GB"/>
        </w:rPr>
        <w:t>B</w:t>
      </w:r>
      <w:r w:rsidR="00BA06EC" w:rsidRPr="00D81A48">
        <w:rPr>
          <w:lang w:val="en-GB"/>
        </w:rPr>
        <w:fldChar w:fldCharType="end"/>
      </w:r>
      <w:r w:rsidR="00BA06EC" w:rsidRPr="00D81A48">
        <w:rPr>
          <w:lang w:val="en-GB"/>
        </w:rPr>
        <w:t>.</w:t>
      </w:r>
      <w:r w:rsidR="00BA06EC" w:rsidRPr="00D81A48">
        <w:rPr>
          <w:lang w:val="en-GB"/>
        </w:rPr>
        <w:fldChar w:fldCharType="begin"/>
      </w:r>
      <w:r w:rsidR="00BA06EC" w:rsidRPr="00D81A48">
        <w:rPr>
          <w:lang w:val="en-GB"/>
        </w:rPr>
        <w:instrText xml:space="preserve"> SEQ Sl. \* ARABIC \s 1 </w:instrText>
      </w:r>
      <w:r w:rsidR="00BA06EC" w:rsidRPr="00D81A48">
        <w:rPr>
          <w:lang w:val="en-GB"/>
        </w:rPr>
        <w:fldChar w:fldCharType="separate"/>
      </w:r>
      <w:r w:rsidR="00BA06EC" w:rsidRPr="00D81A48">
        <w:rPr>
          <w:noProof/>
          <w:lang w:val="en-GB"/>
        </w:rPr>
        <w:t>3</w:t>
      </w:r>
      <w:r w:rsidR="00BA06EC" w:rsidRPr="00D81A48">
        <w:rPr>
          <w:lang w:val="en-GB"/>
        </w:rPr>
        <w:fldChar w:fldCharType="end"/>
      </w:r>
      <w:r w:rsidR="00BA06EC" w:rsidRPr="00D81A48">
        <w:rPr>
          <w:lang w:val="en-GB"/>
        </w:rPr>
        <w:tab/>
      </w:r>
      <w:r w:rsidRPr="00D81A48">
        <w:rPr>
          <w:lang w:val="en-GB"/>
        </w:rPr>
        <w:t>Responsibilities over</w:t>
      </w:r>
      <w:r w:rsidR="00BA06EC" w:rsidRPr="00D81A48">
        <w:rPr>
          <w:lang w:val="en-GB"/>
        </w:rPr>
        <w:t xml:space="preserve"> </w:t>
      </w:r>
      <w:r>
        <w:rPr>
          <w:lang w:val="en-GB"/>
        </w:rPr>
        <w:t>implementation of</w:t>
      </w:r>
      <w:r w:rsidR="00BA06EC" w:rsidRPr="00D81A48">
        <w:rPr>
          <w:lang w:val="en-GB"/>
        </w:rPr>
        <w:t xml:space="preserve"> </w:t>
      </w:r>
      <w:bookmarkEnd w:id="5"/>
      <w:r>
        <w:rPr>
          <w:lang w:val="en-GB"/>
        </w:rPr>
        <w:t>water status management measures</w:t>
      </w:r>
    </w:p>
    <w:p w:rsidR="00BA06EC" w:rsidRDefault="00BA06EC" w:rsidP="00BA06EC"/>
    <w:p w:rsidR="00BA06EC" w:rsidRDefault="00BA06EC" w:rsidP="00BA06EC">
      <w:pPr>
        <w:sectPr w:rsidR="00BA06EC" w:rsidSect="00B6189B">
          <w:pgSz w:w="11907" w:h="16840" w:code="9"/>
          <w:pgMar w:top="1440" w:right="1440" w:bottom="1440" w:left="1440" w:header="720" w:footer="720" w:gutter="0"/>
          <w:cols w:space="720"/>
          <w:docGrid w:linePitch="360"/>
        </w:sectPr>
      </w:pPr>
    </w:p>
    <w:p w:rsidR="00BA06EC" w:rsidRPr="00D81A48" w:rsidRDefault="00BA06EC" w:rsidP="00BA06EC">
      <w:pPr>
        <w:rPr>
          <w:lang w:val="en-GB"/>
        </w:rPr>
      </w:pPr>
    </w:p>
    <w:p w:rsidR="00BA06EC" w:rsidRPr="00D81A48" w:rsidRDefault="00BA06EC" w:rsidP="00BA06EC">
      <w:pPr>
        <w:pStyle w:val="Caption"/>
        <w:keepNext/>
        <w:rPr>
          <w:lang w:val="en-GB"/>
        </w:rPr>
      </w:pPr>
      <w:proofErr w:type="gramStart"/>
      <w:r w:rsidRPr="00D81A48">
        <w:rPr>
          <w:lang w:val="en-GB"/>
        </w:rPr>
        <w:t xml:space="preserve">Tab. </w:t>
      </w:r>
      <w:r w:rsidRPr="00D81A48">
        <w:rPr>
          <w:lang w:val="en-GB"/>
        </w:rPr>
        <w:fldChar w:fldCharType="begin"/>
      </w:r>
      <w:r w:rsidRPr="00D81A48">
        <w:rPr>
          <w:lang w:val="en-GB"/>
        </w:rPr>
        <w:instrText xml:space="preserve"> STYLEREF 1 \s </w:instrText>
      </w:r>
      <w:r w:rsidRPr="00D81A48">
        <w:rPr>
          <w:lang w:val="en-GB"/>
        </w:rPr>
        <w:fldChar w:fldCharType="separate"/>
      </w:r>
      <w:r w:rsidRPr="00D81A48">
        <w:rPr>
          <w:noProof/>
          <w:lang w:val="en-GB"/>
        </w:rPr>
        <w:t>B</w:t>
      </w:r>
      <w:r w:rsidRPr="00D81A48">
        <w:rPr>
          <w:lang w:val="en-GB"/>
        </w:rPr>
        <w:fldChar w:fldCharType="end"/>
      </w:r>
      <w:r w:rsidRPr="00D81A48">
        <w:rPr>
          <w:lang w:val="en-GB"/>
        </w:rPr>
        <w:t>.</w:t>
      </w:r>
      <w:proofErr w:type="gramEnd"/>
      <w:r w:rsidRPr="00D81A48">
        <w:rPr>
          <w:lang w:val="en-GB"/>
        </w:rPr>
        <w:fldChar w:fldCharType="begin"/>
      </w:r>
      <w:r w:rsidRPr="00D81A48">
        <w:rPr>
          <w:lang w:val="en-GB"/>
        </w:rPr>
        <w:instrText xml:space="preserve"> SEQ Tab. \* ARABIC \s 1 </w:instrText>
      </w:r>
      <w:r w:rsidRPr="00D81A48">
        <w:rPr>
          <w:lang w:val="en-GB"/>
        </w:rPr>
        <w:fldChar w:fldCharType="separate"/>
      </w:r>
      <w:r w:rsidRPr="00D81A48">
        <w:rPr>
          <w:noProof/>
          <w:lang w:val="en-GB"/>
        </w:rPr>
        <w:t>2</w:t>
      </w:r>
      <w:r w:rsidRPr="00D81A48">
        <w:rPr>
          <w:lang w:val="en-GB"/>
        </w:rPr>
        <w:fldChar w:fldCharType="end"/>
      </w:r>
      <w:r w:rsidRPr="00D81A48">
        <w:rPr>
          <w:lang w:val="en-GB"/>
        </w:rPr>
        <w:tab/>
      </w:r>
      <w:r w:rsidR="00D81A48" w:rsidRPr="00D81A48">
        <w:rPr>
          <w:lang w:val="en-GB"/>
        </w:rPr>
        <w:t>Overview of</w:t>
      </w:r>
      <w:r w:rsidRPr="00D81A48">
        <w:rPr>
          <w:lang w:val="en-GB"/>
        </w:rPr>
        <w:t xml:space="preserve"> </w:t>
      </w:r>
      <w:r w:rsidR="00D81A48" w:rsidRPr="00D81A48">
        <w:rPr>
          <w:lang w:val="en-GB"/>
        </w:rPr>
        <w:t xml:space="preserve">water status management measures foreseen by the </w:t>
      </w:r>
      <w:proofErr w:type="spellStart"/>
      <w:r w:rsidR="00D81A48" w:rsidRPr="00D81A48">
        <w:rPr>
          <w:lang w:val="en-GB"/>
        </w:rPr>
        <w:t>PoM</w:t>
      </w:r>
      <w:proofErr w:type="spellEnd"/>
      <w:r w:rsidR="00D81A48" w:rsidRPr="00D81A48">
        <w:rPr>
          <w:lang w:val="en-GB"/>
        </w:rPr>
        <w:t xml:space="preserve">, </w:t>
      </w:r>
      <w:r w:rsidR="00D504D7">
        <w:rPr>
          <w:lang w:val="en-GB"/>
        </w:rPr>
        <w:t>categorized</w:t>
      </w:r>
      <w:r w:rsidR="00D81A48" w:rsidRPr="00D81A48">
        <w:rPr>
          <w:lang w:val="en-GB"/>
        </w:rPr>
        <w:t xml:space="preserve"> according to the activities to which the measures refer</w:t>
      </w: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ayout w:type="fixed"/>
        <w:tblLook w:val="04A0" w:firstRow="1" w:lastRow="0" w:firstColumn="1" w:lastColumn="0" w:noHBand="0" w:noVBand="1"/>
      </w:tblPr>
      <w:tblGrid>
        <w:gridCol w:w="1764"/>
        <w:gridCol w:w="584"/>
        <w:gridCol w:w="583"/>
        <w:gridCol w:w="583"/>
        <w:gridCol w:w="583"/>
        <w:gridCol w:w="583"/>
        <w:gridCol w:w="583"/>
        <w:gridCol w:w="583"/>
        <w:gridCol w:w="583"/>
        <w:gridCol w:w="583"/>
        <w:gridCol w:w="583"/>
        <w:gridCol w:w="591"/>
        <w:gridCol w:w="583"/>
        <w:gridCol w:w="583"/>
        <w:gridCol w:w="583"/>
        <w:gridCol w:w="583"/>
        <w:gridCol w:w="583"/>
        <w:gridCol w:w="583"/>
        <w:gridCol w:w="583"/>
        <w:gridCol w:w="583"/>
        <w:gridCol w:w="583"/>
        <w:gridCol w:w="583"/>
      </w:tblGrid>
      <w:tr w:rsidR="00BA06EC" w:rsidRPr="00C136C0" w:rsidTr="00B6189B">
        <w:trPr>
          <w:cantSplit/>
          <w:trHeight w:val="3337"/>
        </w:trPr>
        <w:tc>
          <w:tcPr>
            <w:tcW w:w="629" w:type="pct"/>
            <w:vMerge w:val="restar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p>
        </w:tc>
        <w:tc>
          <w:tcPr>
            <w:tcW w:w="208" w:type="pct"/>
            <w:shd w:val="clear" w:color="auto" w:fill="D9D9D9" w:themeFill="background1" w:themeFillShade="D9"/>
            <w:noWrap/>
            <w:tcMar>
              <w:left w:w="28" w:type="dxa"/>
              <w:right w:w="28" w:type="dxa"/>
            </w:tcMar>
            <w:textDirection w:val="btLr"/>
            <w:vAlign w:val="center"/>
            <w:hideMark/>
          </w:tcPr>
          <w:p w:rsidR="00BA06EC" w:rsidRPr="00C136C0"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 xml:space="preserve">5.2.1. </w:t>
            </w:r>
            <w:r w:rsidR="00D44DF9" w:rsidRPr="00C136C0">
              <w:rPr>
                <w:rFonts w:asciiTheme="minorHAnsi" w:eastAsia="Times New Roman" w:hAnsiTheme="minorHAnsi"/>
                <w:color w:val="000000"/>
                <w:sz w:val="16"/>
                <w:szCs w:val="16"/>
                <w:lang w:val="en-GB" w:eastAsia="en-US"/>
              </w:rPr>
              <w:t>Measures to recover the costs of water services</w:t>
            </w:r>
          </w:p>
        </w:tc>
        <w:tc>
          <w:tcPr>
            <w:tcW w:w="208" w:type="pct"/>
            <w:shd w:val="clear" w:color="auto" w:fill="D9D9D9" w:themeFill="background1" w:themeFillShade="D9"/>
            <w:noWrap/>
            <w:tcMar>
              <w:left w:w="28" w:type="dxa"/>
              <w:right w:w="28" w:type="dxa"/>
            </w:tcMar>
            <w:textDirection w:val="btLr"/>
            <w:vAlign w:val="center"/>
            <w:hideMark/>
          </w:tcPr>
          <w:p w:rsidR="00BA06EC" w:rsidRPr="00C136C0"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 xml:space="preserve">5.2.2. </w:t>
            </w:r>
            <w:r w:rsidR="00551F8B" w:rsidRPr="00C136C0">
              <w:rPr>
                <w:rFonts w:asciiTheme="minorHAnsi" w:eastAsia="Times New Roman" w:hAnsiTheme="minorHAnsi"/>
                <w:color w:val="000000"/>
                <w:sz w:val="16"/>
                <w:szCs w:val="16"/>
                <w:lang w:val="en-GB" w:eastAsia="en-US"/>
              </w:rPr>
              <w:t>Drinking water protection measures</w:t>
            </w:r>
          </w:p>
        </w:tc>
        <w:tc>
          <w:tcPr>
            <w:tcW w:w="208" w:type="pct"/>
            <w:shd w:val="clear" w:color="auto" w:fill="D9D9D9" w:themeFill="background1" w:themeFillShade="D9"/>
            <w:noWrap/>
            <w:tcMar>
              <w:left w:w="28" w:type="dxa"/>
              <w:right w:w="28" w:type="dxa"/>
            </w:tcMar>
            <w:textDirection w:val="btLr"/>
            <w:vAlign w:val="center"/>
            <w:hideMark/>
          </w:tcPr>
          <w:p w:rsidR="00BA06EC" w:rsidRPr="00C136C0"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 xml:space="preserve">5.2.3. </w:t>
            </w:r>
            <w:r w:rsidR="00551F8B" w:rsidRPr="00C136C0">
              <w:rPr>
                <w:rFonts w:asciiTheme="minorHAnsi" w:eastAsia="Times New Roman" w:hAnsiTheme="minorHAnsi"/>
                <w:color w:val="000000"/>
                <w:sz w:val="16"/>
                <w:szCs w:val="16"/>
                <w:lang w:val="en-GB" w:eastAsia="en-US"/>
              </w:rPr>
              <w:t>Water abstraction control measures</w:t>
            </w:r>
            <w:r w:rsidR="00492874" w:rsidRPr="00C136C0">
              <w:rPr>
                <w:rFonts w:asciiTheme="minorHAnsi" w:eastAsia="Times New Roman" w:hAnsiTheme="minorHAnsi"/>
                <w:color w:val="000000"/>
                <w:sz w:val="16"/>
                <w:szCs w:val="16"/>
                <w:lang w:val="en-GB" w:eastAsia="en-US"/>
              </w:rPr>
              <w:t xml:space="preserve"> </w:t>
            </w:r>
          </w:p>
        </w:tc>
        <w:tc>
          <w:tcPr>
            <w:tcW w:w="208" w:type="pct"/>
            <w:shd w:val="clear" w:color="auto" w:fill="D9D9D9" w:themeFill="background1" w:themeFillShade="D9"/>
            <w:noWrap/>
            <w:tcMar>
              <w:left w:w="28" w:type="dxa"/>
              <w:right w:w="28" w:type="dxa"/>
            </w:tcMar>
            <w:textDirection w:val="btLr"/>
            <w:vAlign w:val="center"/>
            <w:hideMark/>
          </w:tcPr>
          <w:p w:rsidR="00BA06EC" w:rsidRPr="00836AF9"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5.2.4. </w:t>
            </w:r>
            <w:r w:rsidR="00492874" w:rsidRPr="00836AF9">
              <w:rPr>
                <w:rFonts w:asciiTheme="minorHAnsi" w:eastAsia="Times New Roman" w:hAnsiTheme="minorHAnsi"/>
                <w:color w:val="000000"/>
                <w:sz w:val="16"/>
                <w:szCs w:val="16"/>
                <w:lang w:val="en-GB" w:eastAsia="en-US"/>
              </w:rPr>
              <w:t>Groundwater recharge control measures</w:t>
            </w:r>
          </w:p>
        </w:tc>
        <w:tc>
          <w:tcPr>
            <w:tcW w:w="208" w:type="pct"/>
            <w:shd w:val="clear" w:color="auto" w:fill="D9D9D9" w:themeFill="background1" w:themeFillShade="D9"/>
            <w:noWrap/>
            <w:tcMar>
              <w:left w:w="28" w:type="dxa"/>
              <w:right w:w="28" w:type="dxa"/>
            </w:tcMar>
            <w:textDirection w:val="btLr"/>
            <w:vAlign w:val="center"/>
            <w:hideMark/>
          </w:tcPr>
          <w:p w:rsidR="00BA06EC" w:rsidRPr="00836AF9"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5.2.5. </w:t>
            </w:r>
            <w:r w:rsidR="00492874" w:rsidRPr="00836AF9">
              <w:rPr>
                <w:rFonts w:asciiTheme="minorHAnsi" w:eastAsia="Times New Roman" w:hAnsiTheme="minorHAnsi"/>
                <w:color w:val="000000"/>
                <w:sz w:val="16"/>
                <w:szCs w:val="16"/>
                <w:lang w:val="en-GB" w:eastAsia="en-US"/>
              </w:rPr>
              <w:t>Measures to control point sources of pollution</w:t>
            </w:r>
          </w:p>
        </w:tc>
        <w:tc>
          <w:tcPr>
            <w:tcW w:w="208" w:type="pct"/>
            <w:shd w:val="clear" w:color="auto" w:fill="D9D9D9" w:themeFill="background1" w:themeFillShade="D9"/>
            <w:noWrap/>
            <w:tcMar>
              <w:left w:w="28" w:type="dxa"/>
              <w:right w:w="28" w:type="dxa"/>
            </w:tcMar>
            <w:textDirection w:val="btLr"/>
            <w:vAlign w:val="center"/>
            <w:hideMark/>
          </w:tcPr>
          <w:p w:rsidR="00BA06EC" w:rsidRPr="00836AF9"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5.2.6. </w:t>
            </w:r>
            <w:r w:rsidR="00492874" w:rsidRPr="00836AF9">
              <w:rPr>
                <w:rFonts w:asciiTheme="minorHAnsi" w:eastAsia="Times New Roman" w:hAnsiTheme="minorHAnsi"/>
                <w:color w:val="000000"/>
                <w:sz w:val="16"/>
                <w:szCs w:val="16"/>
                <w:lang w:val="en-GB" w:eastAsia="en-US"/>
              </w:rPr>
              <w:t>Measures to control diffuse sources of pollution</w:t>
            </w:r>
          </w:p>
        </w:tc>
        <w:tc>
          <w:tcPr>
            <w:tcW w:w="208" w:type="pct"/>
            <w:shd w:val="clear" w:color="auto" w:fill="D9D9D9" w:themeFill="background1" w:themeFillShade="D9"/>
            <w:noWrap/>
            <w:tcMar>
              <w:left w:w="28" w:type="dxa"/>
              <w:right w:w="28" w:type="dxa"/>
            </w:tcMar>
            <w:textDirection w:val="btLr"/>
            <w:vAlign w:val="center"/>
            <w:hideMark/>
          </w:tcPr>
          <w:p w:rsidR="00BA06EC" w:rsidRPr="00836AF9"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5.2.7.</w:t>
            </w:r>
            <w:r w:rsidRPr="00836AF9">
              <w:rPr>
                <w:lang w:val="en-GB"/>
              </w:rPr>
              <w:t xml:space="preserve"> </w:t>
            </w:r>
            <w:r w:rsidR="00492874" w:rsidRPr="00836AF9">
              <w:rPr>
                <w:rFonts w:asciiTheme="minorHAnsi" w:eastAsia="Times New Roman" w:hAnsiTheme="minorHAnsi"/>
                <w:color w:val="000000"/>
                <w:sz w:val="16"/>
                <w:szCs w:val="16"/>
                <w:lang w:val="en-GB" w:eastAsia="en-US"/>
              </w:rPr>
              <w:t>Measures to control and reduce hydro-morphological pressures to water</w:t>
            </w:r>
          </w:p>
        </w:tc>
        <w:tc>
          <w:tcPr>
            <w:tcW w:w="208" w:type="pct"/>
            <w:shd w:val="clear" w:color="auto" w:fill="D9D9D9" w:themeFill="background1" w:themeFillShade="D9"/>
            <w:noWrap/>
            <w:tcMar>
              <w:left w:w="28" w:type="dxa"/>
              <w:right w:w="28" w:type="dxa"/>
            </w:tcMar>
            <w:textDirection w:val="btLr"/>
            <w:vAlign w:val="center"/>
            <w:hideMark/>
          </w:tcPr>
          <w:p w:rsidR="00BA06EC" w:rsidRPr="00836AF9"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5.2.8. </w:t>
            </w:r>
            <w:r w:rsidR="00492874" w:rsidRPr="00836AF9">
              <w:rPr>
                <w:rFonts w:asciiTheme="minorHAnsi" w:eastAsia="Times New Roman" w:hAnsiTheme="minorHAnsi"/>
                <w:color w:val="000000"/>
                <w:sz w:val="16"/>
                <w:szCs w:val="16"/>
                <w:lang w:val="en-GB" w:eastAsia="en-US"/>
              </w:rPr>
              <w:t>Measures to control other significant impacts on water status, in particular on hydro-morphological status</w:t>
            </w:r>
          </w:p>
        </w:tc>
        <w:tc>
          <w:tcPr>
            <w:tcW w:w="208" w:type="pct"/>
            <w:shd w:val="clear" w:color="auto" w:fill="D9D9D9" w:themeFill="background1" w:themeFillShade="D9"/>
            <w:noWrap/>
            <w:tcMar>
              <w:left w:w="28" w:type="dxa"/>
              <w:right w:w="28" w:type="dxa"/>
            </w:tcMar>
            <w:textDirection w:val="btLr"/>
            <w:vAlign w:val="center"/>
            <w:hideMark/>
          </w:tcPr>
          <w:p w:rsidR="00BA06EC" w:rsidRPr="00836AF9"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5.2.9. </w:t>
            </w:r>
            <w:r w:rsidR="00492874" w:rsidRPr="00836AF9">
              <w:rPr>
                <w:rFonts w:asciiTheme="minorHAnsi" w:eastAsia="Times New Roman" w:hAnsiTheme="minorHAnsi"/>
                <w:color w:val="000000"/>
                <w:sz w:val="16"/>
                <w:szCs w:val="16"/>
                <w:lang w:val="en-GB" w:eastAsia="en-US"/>
              </w:rPr>
              <w:t>Measures to ban direct discharge of pollution to groundwater</w:t>
            </w:r>
          </w:p>
        </w:tc>
        <w:tc>
          <w:tcPr>
            <w:tcW w:w="208" w:type="pct"/>
            <w:shd w:val="clear" w:color="auto" w:fill="D9D9D9" w:themeFill="background1" w:themeFillShade="D9"/>
            <w:noWrap/>
            <w:tcMar>
              <w:left w:w="28" w:type="dxa"/>
              <w:right w:w="28" w:type="dxa"/>
            </w:tcMar>
            <w:textDirection w:val="btLr"/>
            <w:vAlign w:val="center"/>
            <w:hideMark/>
          </w:tcPr>
          <w:p w:rsidR="00BA06EC" w:rsidRPr="00836AF9"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5.2.10. </w:t>
            </w:r>
            <w:r w:rsidR="00492874" w:rsidRPr="00836AF9">
              <w:rPr>
                <w:rFonts w:asciiTheme="minorHAnsi" w:eastAsia="Times New Roman" w:hAnsiTheme="minorHAnsi"/>
                <w:color w:val="000000"/>
                <w:sz w:val="16"/>
                <w:szCs w:val="16"/>
                <w:lang w:val="en-GB" w:eastAsia="en-US"/>
              </w:rPr>
              <w:t>Measures to eliminate and reduce pollution with priority substances</w:t>
            </w:r>
          </w:p>
        </w:tc>
        <w:tc>
          <w:tcPr>
            <w:tcW w:w="211" w:type="pct"/>
            <w:shd w:val="clear" w:color="auto" w:fill="D9D9D9" w:themeFill="background1" w:themeFillShade="D9"/>
            <w:noWrap/>
            <w:tcMar>
              <w:left w:w="28" w:type="dxa"/>
              <w:right w:w="28" w:type="dxa"/>
            </w:tcMar>
            <w:textDirection w:val="btLr"/>
            <w:vAlign w:val="center"/>
            <w:hideMark/>
          </w:tcPr>
          <w:p w:rsidR="00BA06EC" w:rsidRPr="00836AF9"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5.2.11. </w:t>
            </w:r>
            <w:r w:rsidR="00492874" w:rsidRPr="00836AF9">
              <w:rPr>
                <w:rFonts w:asciiTheme="minorHAnsi" w:eastAsia="Times New Roman" w:hAnsiTheme="minorHAnsi"/>
                <w:color w:val="000000"/>
                <w:sz w:val="16"/>
                <w:szCs w:val="16"/>
                <w:lang w:val="en-GB" w:eastAsia="en-US"/>
              </w:rPr>
              <w:t>Measures to prevent accidental pollution</w:t>
            </w:r>
          </w:p>
        </w:tc>
        <w:tc>
          <w:tcPr>
            <w:tcW w:w="208" w:type="pct"/>
            <w:shd w:val="clear" w:color="auto" w:fill="D9D9D9" w:themeFill="background1" w:themeFillShade="D9"/>
            <w:noWrap/>
            <w:tcMar>
              <w:left w:w="28" w:type="dxa"/>
              <w:right w:w="28" w:type="dxa"/>
            </w:tcMar>
            <w:textDirection w:val="btLr"/>
            <w:vAlign w:val="center"/>
            <w:hideMark/>
          </w:tcPr>
          <w:p w:rsidR="00BA06EC" w:rsidRPr="00836AF9"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5.3.1. </w:t>
            </w:r>
            <w:r w:rsidR="00836AF9" w:rsidRPr="00836AF9">
              <w:rPr>
                <w:rFonts w:asciiTheme="minorHAnsi" w:eastAsia="Times New Roman" w:hAnsiTheme="minorHAnsi"/>
                <w:color w:val="000000"/>
                <w:sz w:val="16"/>
                <w:szCs w:val="16"/>
                <w:lang w:val="en-GB" w:eastAsia="en-US"/>
              </w:rPr>
              <w:t>Water</w:t>
            </w:r>
            <w:r w:rsidR="0084331A" w:rsidRPr="00836AF9">
              <w:rPr>
                <w:rFonts w:asciiTheme="minorHAnsi" w:eastAsia="Times New Roman" w:hAnsiTheme="minorHAnsi"/>
                <w:color w:val="000000"/>
                <w:sz w:val="16"/>
                <w:szCs w:val="16"/>
                <w:lang w:val="en-GB" w:eastAsia="en-US"/>
              </w:rPr>
              <w:t>s intended for human consumption or reserved for such purpose/s in the future</w:t>
            </w:r>
          </w:p>
        </w:tc>
        <w:tc>
          <w:tcPr>
            <w:tcW w:w="208" w:type="pct"/>
            <w:shd w:val="clear" w:color="auto" w:fill="D9D9D9" w:themeFill="background1" w:themeFillShade="D9"/>
            <w:noWrap/>
            <w:tcMar>
              <w:left w:w="28" w:type="dxa"/>
              <w:right w:w="28" w:type="dxa"/>
            </w:tcMar>
            <w:textDirection w:val="btLr"/>
            <w:vAlign w:val="center"/>
            <w:hideMark/>
          </w:tcPr>
          <w:p w:rsidR="00BA06EC" w:rsidRPr="00836AF9"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5.3.2. </w:t>
            </w:r>
            <w:r w:rsidR="00515293" w:rsidRPr="00836AF9">
              <w:rPr>
                <w:rFonts w:asciiTheme="minorHAnsi" w:eastAsia="Times New Roman" w:hAnsiTheme="minorHAnsi"/>
                <w:color w:val="000000"/>
                <w:sz w:val="16"/>
                <w:szCs w:val="16"/>
                <w:lang w:val="en-GB" w:eastAsia="en-US"/>
              </w:rPr>
              <w:t>Water suitable for the life of freshwater fish and water suitable for shellfish</w:t>
            </w:r>
          </w:p>
        </w:tc>
        <w:tc>
          <w:tcPr>
            <w:tcW w:w="208" w:type="pct"/>
            <w:shd w:val="clear" w:color="auto" w:fill="D9D9D9" w:themeFill="background1" w:themeFillShade="D9"/>
            <w:noWrap/>
            <w:tcMar>
              <w:left w:w="28" w:type="dxa"/>
              <w:right w:w="28" w:type="dxa"/>
            </w:tcMar>
            <w:textDirection w:val="btLr"/>
            <w:vAlign w:val="center"/>
            <w:hideMark/>
          </w:tcPr>
          <w:p w:rsidR="00BA06EC" w:rsidRPr="00836AF9"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5.3.3. </w:t>
            </w:r>
            <w:r w:rsidR="00515293" w:rsidRPr="00836AF9">
              <w:rPr>
                <w:rFonts w:asciiTheme="minorHAnsi" w:eastAsia="Times New Roman" w:hAnsiTheme="minorHAnsi"/>
                <w:color w:val="000000"/>
                <w:sz w:val="16"/>
                <w:szCs w:val="16"/>
                <w:lang w:val="en-GB" w:eastAsia="en-US"/>
              </w:rPr>
              <w:t>Areas for bathing and recreation</w:t>
            </w:r>
          </w:p>
        </w:tc>
        <w:tc>
          <w:tcPr>
            <w:tcW w:w="208" w:type="pct"/>
            <w:shd w:val="clear" w:color="auto" w:fill="D9D9D9" w:themeFill="background1" w:themeFillShade="D9"/>
            <w:noWrap/>
            <w:tcMar>
              <w:left w:w="28" w:type="dxa"/>
              <w:right w:w="28" w:type="dxa"/>
            </w:tcMar>
            <w:textDirection w:val="btLr"/>
            <w:vAlign w:val="center"/>
            <w:hideMark/>
          </w:tcPr>
          <w:p w:rsidR="00BA06EC" w:rsidRPr="00836AF9"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5.3.4. </w:t>
            </w:r>
            <w:r w:rsidR="00515293" w:rsidRPr="00836AF9">
              <w:rPr>
                <w:rFonts w:asciiTheme="minorHAnsi" w:eastAsia="Times New Roman" w:hAnsiTheme="minorHAnsi"/>
                <w:color w:val="000000"/>
                <w:sz w:val="16"/>
                <w:szCs w:val="16"/>
                <w:lang w:val="en-GB" w:eastAsia="en-US"/>
              </w:rPr>
              <w:t>Sensitive areas, basins of sensitive areas</w:t>
            </w:r>
          </w:p>
        </w:tc>
        <w:tc>
          <w:tcPr>
            <w:tcW w:w="208" w:type="pct"/>
            <w:shd w:val="clear" w:color="auto" w:fill="D9D9D9" w:themeFill="background1" w:themeFillShade="D9"/>
            <w:noWrap/>
            <w:tcMar>
              <w:left w:w="28" w:type="dxa"/>
              <w:right w:w="28" w:type="dxa"/>
            </w:tcMar>
            <w:textDirection w:val="btLr"/>
            <w:vAlign w:val="center"/>
            <w:hideMark/>
          </w:tcPr>
          <w:p w:rsidR="00BA06EC" w:rsidRPr="00836AF9" w:rsidRDefault="00BA06EC" w:rsidP="00836AF9">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5.3.5.</w:t>
            </w:r>
            <w:r w:rsidRPr="00836AF9">
              <w:rPr>
                <w:rFonts w:asciiTheme="minorHAnsi" w:hAnsiTheme="minorHAnsi"/>
                <w:color w:val="006666"/>
                <w:lang w:val="en-GB"/>
              </w:rPr>
              <w:t xml:space="preserve"> </w:t>
            </w:r>
            <w:r w:rsidR="00836AF9" w:rsidRPr="00836AF9">
              <w:rPr>
                <w:rFonts w:asciiTheme="minorHAnsi" w:eastAsia="Times New Roman" w:hAnsiTheme="minorHAnsi"/>
                <w:color w:val="000000"/>
                <w:sz w:val="16"/>
                <w:szCs w:val="16"/>
                <w:lang w:val="en-GB" w:eastAsia="en-US"/>
              </w:rPr>
              <w:t xml:space="preserve">Areas </w:t>
            </w:r>
            <w:r w:rsidR="00A04FD3" w:rsidRPr="00836AF9">
              <w:rPr>
                <w:rFonts w:asciiTheme="minorHAnsi" w:eastAsia="Times New Roman" w:hAnsiTheme="minorHAnsi"/>
                <w:color w:val="000000"/>
                <w:sz w:val="16"/>
                <w:szCs w:val="16"/>
                <w:lang w:val="en-GB" w:eastAsia="en-US"/>
              </w:rPr>
              <w:t>prone to pollution with nitrates from agriculture, vulnerable areas</w:t>
            </w:r>
          </w:p>
        </w:tc>
        <w:tc>
          <w:tcPr>
            <w:tcW w:w="208" w:type="pct"/>
            <w:shd w:val="clear" w:color="auto" w:fill="D9D9D9" w:themeFill="background1" w:themeFillShade="D9"/>
            <w:noWrap/>
            <w:tcMar>
              <w:left w:w="28" w:type="dxa"/>
              <w:right w:w="28" w:type="dxa"/>
            </w:tcMar>
            <w:textDirection w:val="btLr"/>
            <w:vAlign w:val="center"/>
            <w:hideMark/>
          </w:tcPr>
          <w:p w:rsidR="00BA06EC" w:rsidRPr="00836AF9"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5.3.6.</w:t>
            </w:r>
            <w:r w:rsidRPr="00836AF9">
              <w:rPr>
                <w:rFonts w:asciiTheme="minorHAnsi" w:hAnsiTheme="minorHAnsi"/>
                <w:i/>
                <w:color w:val="006666"/>
                <w:lang w:val="en-GB"/>
              </w:rPr>
              <w:t xml:space="preserve"> </w:t>
            </w:r>
            <w:r w:rsidR="00A04FD3" w:rsidRPr="00836AF9">
              <w:rPr>
                <w:rFonts w:asciiTheme="minorHAnsi" w:eastAsia="Times New Roman" w:hAnsiTheme="minorHAnsi"/>
                <w:color w:val="000000"/>
                <w:sz w:val="16"/>
                <w:szCs w:val="16"/>
                <w:lang w:val="en-GB" w:eastAsia="en-US"/>
              </w:rPr>
              <w:t>Areas designated for the protection of habitats or species where the maintenance or improvement of the status of water is an important factor in their protection</w:t>
            </w:r>
          </w:p>
        </w:tc>
        <w:tc>
          <w:tcPr>
            <w:tcW w:w="208" w:type="pct"/>
            <w:shd w:val="clear" w:color="auto" w:fill="D9D9D9" w:themeFill="background1" w:themeFillShade="D9"/>
            <w:noWrap/>
            <w:tcMar>
              <w:left w:w="28" w:type="dxa"/>
              <w:right w:w="28" w:type="dxa"/>
            </w:tcMar>
            <w:textDirection w:val="btLr"/>
            <w:vAlign w:val="center"/>
            <w:hideMark/>
          </w:tcPr>
          <w:p w:rsidR="00BA06EC" w:rsidRPr="00836AF9"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5.3.7. </w:t>
            </w:r>
            <w:r w:rsidR="00A04FD3" w:rsidRPr="00836AF9">
              <w:rPr>
                <w:rFonts w:asciiTheme="minorHAnsi" w:eastAsia="Times New Roman" w:hAnsiTheme="minorHAnsi"/>
                <w:color w:val="000000"/>
                <w:sz w:val="16"/>
                <w:szCs w:val="16"/>
                <w:lang w:val="en-GB" w:eastAsia="en-US"/>
              </w:rPr>
              <w:t>Proposed update of the Register of Protected Areas</w:t>
            </w:r>
          </w:p>
        </w:tc>
        <w:tc>
          <w:tcPr>
            <w:tcW w:w="208" w:type="pct"/>
            <w:shd w:val="clear" w:color="auto" w:fill="D9D9D9" w:themeFill="background1" w:themeFillShade="D9"/>
            <w:noWrap/>
            <w:tcMar>
              <w:left w:w="28" w:type="dxa"/>
              <w:right w:w="28" w:type="dxa"/>
            </w:tcMar>
            <w:textDirection w:val="btLr"/>
            <w:vAlign w:val="center"/>
            <w:hideMark/>
          </w:tcPr>
          <w:p w:rsidR="00BA06EC" w:rsidRPr="00836AF9"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5.4.1. </w:t>
            </w:r>
            <w:r w:rsidR="00C136C0" w:rsidRPr="00836AF9">
              <w:rPr>
                <w:rFonts w:asciiTheme="minorHAnsi" w:eastAsia="Times New Roman" w:hAnsiTheme="minorHAnsi"/>
                <w:color w:val="000000"/>
                <w:sz w:val="16"/>
                <w:szCs w:val="16"/>
                <w:lang w:val="en-GB" w:eastAsia="en-US"/>
              </w:rPr>
              <w:t>Supplementary measure to harmonize water monitoring</w:t>
            </w:r>
          </w:p>
        </w:tc>
        <w:tc>
          <w:tcPr>
            <w:tcW w:w="208" w:type="pct"/>
            <w:shd w:val="clear" w:color="auto" w:fill="D9D9D9" w:themeFill="background1" w:themeFillShade="D9"/>
            <w:noWrap/>
            <w:tcMar>
              <w:left w:w="28" w:type="dxa"/>
              <w:right w:w="28" w:type="dxa"/>
            </w:tcMar>
            <w:textDirection w:val="btLr"/>
            <w:vAlign w:val="center"/>
            <w:hideMark/>
          </w:tcPr>
          <w:p w:rsidR="00BA06EC" w:rsidRPr="00836AF9" w:rsidRDefault="00BA06EC"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5.4.2.</w:t>
            </w:r>
            <w:r w:rsidRPr="00836AF9">
              <w:rPr>
                <w:lang w:val="en-GB"/>
              </w:rPr>
              <w:t xml:space="preserve"> </w:t>
            </w:r>
            <w:r w:rsidR="00C136C0" w:rsidRPr="00836AF9">
              <w:rPr>
                <w:rFonts w:asciiTheme="minorHAnsi" w:eastAsia="Times New Roman" w:hAnsiTheme="minorHAnsi"/>
                <w:color w:val="000000"/>
                <w:sz w:val="16"/>
                <w:szCs w:val="16"/>
                <w:lang w:val="en-GB" w:eastAsia="en-US"/>
              </w:rPr>
              <w:t>Supplementary measures to control point and diffuse sources of pollution</w:t>
            </w:r>
          </w:p>
        </w:tc>
        <w:tc>
          <w:tcPr>
            <w:tcW w:w="208" w:type="pct"/>
            <w:shd w:val="clear" w:color="auto" w:fill="D9D9D9" w:themeFill="background1" w:themeFillShade="D9"/>
            <w:noWrap/>
            <w:tcMar>
              <w:left w:w="28" w:type="dxa"/>
              <w:right w:w="28" w:type="dxa"/>
            </w:tcMar>
            <w:textDirection w:val="btLr"/>
            <w:vAlign w:val="center"/>
            <w:hideMark/>
          </w:tcPr>
          <w:p w:rsidR="00BA06EC" w:rsidRPr="00C136C0" w:rsidRDefault="00C136C0" w:rsidP="00B6189B">
            <w:pPr>
              <w:spacing w:after="0" w:line="240" w:lineRule="auto"/>
              <w:ind w:left="113" w:right="113"/>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Total</w:t>
            </w:r>
          </w:p>
        </w:tc>
      </w:tr>
      <w:tr w:rsidR="00BA06EC" w:rsidRPr="00C136C0" w:rsidTr="00B6189B">
        <w:trPr>
          <w:trHeight w:val="200"/>
        </w:trPr>
        <w:tc>
          <w:tcPr>
            <w:tcW w:w="629" w:type="pct"/>
            <w:vMerge/>
            <w:shd w:val="clear" w:color="auto" w:fill="D9D9D9" w:themeFill="background1" w:themeFillShade="D9"/>
            <w:noWrap/>
            <w:tcMar>
              <w:left w:w="28" w:type="dxa"/>
              <w:right w:w="28" w:type="dxa"/>
            </w:tcMar>
            <w:vAlign w:val="center"/>
          </w:tcPr>
          <w:p w:rsidR="00BA06EC" w:rsidRPr="00C136C0" w:rsidRDefault="00BA06EC" w:rsidP="00B6189B">
            <w:pPr>
              <w:spacing w:after="0" w:line="240" w:lineRule="auto"/>
              <w:jc w:val="left"/>
              <w:rPr>
                <w:rFonts w:asciiTheme="minorHAnsi" w:eastAsia="Times New Roman" w:hAnsiTheme="minorHAnsi"/>
                <w:color w:val="000000"/>
                <w:sz w:val="16"/>
                <w:szCs w:val="16"/>
                <w:lang w:val="en-GB" w:eastAsia="en-US"/>
              </w:rPr>
            </w:pPr>
          </w:p>
        </w:tc>
        <w:tc>
          <w:tcPr>
            <w:tcW w:w="2291" w:type="pct"/>
            <w:gridSpan w:val="11"/>
            <w:shd w:val="clear" w:color="auto" w:fill="D9D9D9" w:themeFill="background1" w:themeFillShade="D9"/>
            <w:noWrap/>
            <w:tcMar>
              <w:left w:w="28" w:type="dxa"/>
              <w:right w:w="28" w:type="dxa"/>
            </w:tcMar>
            <w:vAlign w:val="center"/>
          </w:tcPr>
          <w:p w:rsidR="00BA06EC" w:rsidRPr="00836AF9" w:rsidRDefault="00896BDF" w:rsidP="00B6189B">
            <w:pPr>
              <w:spacing w:after="0" w:line="240" w:lineRule="auto"/>
              <w:jc w:val="center"/>
              <w:rPr>
                <w:rFonts w:asciiTheme="minorHAnsi" w:eastAsia="Times New Roman" w:hAnsiTheme="minorHAnsi"/>
                <w:color w:val="000000"/>
                <w:sz w:val="16"/>
                <w:szCs w:val="16"/>
                <w:lang w:val="en-GB" w:eastAsia="en-US"/>
              </w:rPr>
            </w:pPr>
            <w:r w:rsidRPr="00836AF9">
              <w:rPr>
                <w:rFonts w:asciiTheme="minorHAnsi" w:eastAsia="Times New Roman" w:hAnsiTheme="minorHAnsi"/>
                <w:color w:val="000000"/>
                <w:sz w:val="16"/>
                <w:szCs w:val="16"/>
                <w:lang w:val="en-GB" w:eastAsia="en-US"/>
              </w:rPr>
              <w:t>Basic measures</w:t>
            </w:r>
          </w:p>
        </w:tc>
        <w:tc>
          <w:tcPr>
            <w:tcW w:w="1456" w:type="pct"/>
            <w:gridSpan w:val="7"/>
            <w:shd w:val="clear" w:color="auto" w:fill="D9D9D9" w:themeFill="background1" w:themeFillShade="D9"/>
            <w:noWrap/>
            <w:tcMar>
              <w:left w:w="28" w:type="dxa"/>
              <w:right w:w="28" w:type="dxa"/>
            </w:tcMar>
            <w:vAlign w:val="center"/>
          </w:tcPr>
          <w:p w:rsidR="00BA06EC" w:rsidRPr="00836AF9" w:rsidRDefault="00896BDF" w:rsidP="00B6189B">
            <w:pPr>
              <w:spacing w:after="0" w:line="240" w:lineRule="auto"/>
              <w:jc w:val="center"/>
              <w:rPr>
                <w:rFonts w:asciiTheme="minorHAnsi" w:eastAsia="Times New Roman" w:hAnsiTheme="minorHAnsi"/>
                <w:color w:val="000000"/>
                <w:sz w:val="16"/>
                <w:szCs w:val="16"/>
                <w:lang w:val="en-GB" w:eastAsia="en-US"/>
              </w:rPr>
            </w:pPr>
            <w:r w:rsidRPr="00836AF9">
              <w:rPr>
                <w:rFonts w:asciiTheme="minorHAnsi" w:eastAsia="Times New Roman" w:hAnsiTheme="minorHAnsi"/>
                <w:color w:val="000000"/>
                <w:sz w:val="16"/>
                <w:szCs w:val="16"/>
                <w:lang w:val="en-GB" w:eastAsia="en-US"/>
              </w:rPr>
              <w:t>Additional measures</w:t>
            </w:r>
          </w:p>
        </w:tc>
        <w:tc>
          <w:tcPr>
            <w:tcW w:w="416" w:type="pct"/>
            <w:gridSpan w:val="2"/>
            <w:shd w:val="clear" w:color="auto" w:fill="D9D9D9" w:themeFill="background1" w:themeFillShade="D9"/>
            <w:noWrap/>
            <w:tcMar>
              <w:left w:w="28" w:type="dxa"/>
              <w:right w:w="28" w:type="dxa"/>
            </w:tcMar>
            <w:vAlign w:val="center"/>
          </w:tcPr>
          <w:p w:rsidR="00BA06EC" w:rsidRPr="00836AF9" w:rsidRDefault="00896BDF" w:rsidP="00B6189B">
            <w:pPr>
              <w:spacing w:after="0" w:line="240" w:lineRule="auto"/>
              <w:jc w:val="center"/>
              <w:rPr>
                <w:rFonts w:asciiTheme="minorHAnsi" w:eastAsia="Times New Roman" w:hAnsiTheme="minorHAnsi"/>
                <w:color w:val="000000"/>
                <w:sz w:val="16"/>
                <w:szCs w:val="16"/>
                <w:lang w:val="en-GB" w:eastAsia="en-US"/>
              </w:rPr>
            </w:pPr>
            <w:r w:rsidRPr="00836AF9">
              <w:rPr>
                <w:rFonts w:asciiTheme="minorHAnsi" w:eastAsia="Times New Roman" w:hAnsiTheme="minorHAnsi"/>
                <w:color w:val="000000"/>
                <w:sz w:val="16"/>
                <w:szCs w:val="16"/>
                <w:lang w:val="en-GB" w:eastAsia="en-US"/>
              </w:rPr>
              <w:t>Supplementary measures</w:t>
            </w:r>
          </w:p>
        </w:tc>
        <w:tc>
          <w:tcPr>
            <w:tcW w:w="208" w:type="pct"/>
            <w:shd w:val="clear" w:color="auto" w:fill="D9D9D9" w:themeFill="background1" w:themeFillShade="D9"/>
            <w:noWrap/>
            <w:tcMar>
              <w:left w:w="28" w:type="dxa"/>
              <w:right w:w="28" w:type="dxa"/>
            </w:tcMar>
            <w:vAlign w:val="center"/>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r>
      <w:tr w:rsidR="00BA06EC" w:rsidRPr="00C136C0" w:rsidTr="00B6189B">
        <w:trPr>
          <w:trHeight w:val="200"/>
        </w:trPr>
        <w:tc>
          <w:tcPr>
            <w:tcW w:w="629" w:type="pct"/>
            <w:shd w:val="clear" w:color="auto" w:fill="D9D9D9" w:themeFill="background1" w:themeFillShade="D9"/>
            <w:noWrap/>
            <w:tcMar>
              <w:left w:w="28" w:type="dxa"/>
              <w:right w:w="28" w:type="dxa"/>
            </w:tcMar>
            <w:vAlign w:val="center"/>
            <w:hideMark/>
          </w:tcPr>
          <w:p w:rsidR="00BA06EC" w:rsidRPr="00C136C0" w:rsidRDefault="00D81A48" w:rsidP="00B6189B">
            <w:pPr>
              <w:spacing w:after="0" w:line="240" w:lineRule="auto"/>
              <w:jc w:val="left"/>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Population</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19</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14</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17</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24</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vMerge w:val="restart"/>
            <w:shd w:val="clear" w:color="auto" w:fill="D9D9D9" w:themeFill="background1" w:themeFillShade="D9"/>
            <w:noWrap/>
            <w:tcMar>
              <w:left w:w="28" w:type="dxa"/>
              <w:right w:w="28" w:type="dxa"/>
            </w:tcMar>
            <w:textDirection w:val="btLr"/>
            <w:vAlign w:val="center"/>
            <w:hideMark/>
          </w:tcPr>
          <w:p w:rsidR="00BA06EC" w:rsidRPr="00C136C0" w:rsidRDefault="00C136C0" w:rsidP="00C136C0">
            <w:pPr>
              <w:spacing w:after="0" w:line="240" w:lineRule="auto"/>
              <w:ind w:left="113" w:right="113"/>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No measures</w:t>
            </w:r>
            <w:r w:rsidR="00896BDF" w:rsidRPr="00C136C0">
              <w:rPr>
                <w:rFonts w:asciiTheme="minorHAnsi" w:eastAsia="Times New Roman" w:hAnsiTheme="minorHAnsi"/>
                <w:color w:val="000000"/>
                <w:sz w:val="16"/>
                <w:szCs w:val="16"/>
                <w:lang w:val="en-GB" w:eastAsia="en-US"/>
              </w:rPr>
              <w:t xml:space="preserve"> foreseen</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8</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11"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w:t>
            </w:r>
          </w:p>
        </w:tc>
        <w:tc>
          <w:tcPr>
            <w:tcW w:w="208" w:type="pct"/>
            <w:vMerge w:val="restart"/>
            <w:shd w:val="clear" w:color="auto" w:fill="D9D9D9" w:themeFill="background1" w:themeFillShade="D9"/>
            <w:noWrap/>
            <w:tcMar>
              <w:left w:w="28" w:type="dxa"/>
              <w:right w:w="28" w:type="dxa"/>
            </w:tcMar>
            <w:textDirection w:val="btLr"/>
            <w:vAlign w:val="center"/>
            <w:hideMark/>
          </w:tcPr>
          <w:p w:rsidR="00BA06EC" w:rsidRPr="00C136C0" w:rsidRDefault="00C136C0" w:rsidP="00C136C0">
            <w:pPr>
              <w:spacing w:after="0" w:line="240" w:lineRule="auto"/>
              <w:ind w:left="113" w:right="113"/>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No measures</w:t>
            </w:r>
            <w:r w:rsidR="00896BDF" w:rsidRPr="00C136C0">
              <w:rPr>
                <w:rFonts w:asciiTheme="minorHAnsi" w:eastAsia="Times New Roman" w:hAnsiTheme="minorHAnsi"/>
                <w:color w:val="000000"/>
                <w:sz w:val="16"/>
                <w:szCs w:val="16"/>
                <w:lang w:val="en-GB" w:eastAsia="en-US"/>
              </w:rPr>
              <w:t xml:space="preserve"> foreseen</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57</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166</w:t>
            </w:r>
          </w:p>
        </w:tc>
      </w:tr>
      <w:tr w:rsidR="00BA06EC" w:rsidRPr="00C136C0" w:rsidTr="00B6189B">
        <w:trPr>
          <w:trHeight w:val="200"/>
        </w:trPr>
        <w:tc>
          <w:tcPr>
            <w:tcW w:w="629" w:type="pct"/>
            <w:shd w:val="clear" w:color="auto" w:fill="D9D9D9" w:themeFill="background1" w:themeFillShade="D9"/>
            <w:noWrap/>
            <w:tcMar>
              <w:left w:w="28" w:type="dxa"/>
              <w:right w:w="28" w:type="dxa"/>
            </w:tcMar>
            <w:vAlign w:val="center"/>
            <w:hideMark/>
          </w:tcPr>
          <w:p w:rsidR="00BA06EC" w:rsidRPr="00C136C0" w:rsidRDefault="00D81A48" w:rsidP="00B6189B">
            <w:pPr>
              <w:spacing w:after="0" w:line="240" w:lineRule="auto"/>
              <w:jc w:val="left"/>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Agriculture</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6</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18</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10</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10</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14</w:t>
            </w: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11"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6</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56</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142</w:t>
            </w:r>
          </w:p>
        </w:tc>
      </w:tr>
      <w:tr w:rsidR="00BA06EC" w:rsidRPr="00C136C0" w:rsidTr="00B6189B">
        <w:trPr>
          <w:trHeight w:val="200"/>
        </w:trPr>
        <w:tc>
          <w:tcPr>
            <w:tcW w:w="629" w:type="pct"/>
            <w:shd w:val="clear" w:color="auto" w:fill="D9D9D9" w:themeFill="background1" w:themeFillShade="D9"/>
            <w:noWrap/>
            <w:tcMar>
              <w:left w:w="28" w:type="dxa"/>
              <w:right w:w="28" w:type="dxa"/>
            </w:tcMar>
            <w:vAlign w:val="center"/>
            <w:hideMark/>
          </w:tcPr>
          <w:p w:rsidR="00BA06EC" w:rsidRPr="00C136C0" w:rsidRDefault="00D81A48" w:rsidP="00B6189B">
            <w:pPr>
              <w:spacing w:after="0" w:line="240" w:lineRule="auto"/>
              <w:jc w:val="left"/>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Climate change</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10</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11"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103</w:t>
            </w:r>
          </w:p>
        </w:tc>
      </w:tr>
      <w:tr w:rsidR="00BA06EC" w:rsidRPr="00C136C0" w:rsidTr="00B6189B">
        <w:trPr>
          <w:trHeight w:val="200"/>
        </w:trPr>
        <w:tc>
          <w:tcPr>
            <w:tcW w:w="629" w:type="pct"/>
            <w:shd w:val="clear" w:color="auto" w:fill="D9D9D9" w:themeFill="background1" w:themeFillShade="D9"/>
            <w:noWrap/>
            <w:tcMar>
              <w:left w:w="28" w:type="dxa"/>
              <w:right w:w="28" w:type="dxa"/>
            </w:tcMar>
            <w:vAlign w:val="center"/>
            <w:hideMark/>
          </w:tcPr>
          <w:p w:rsidR="00BA06EC" w:rsidRPr="00C136C0" w:rsidRDefault="00D81A48" w:rsidP="00B6189B">
            <w:pPr>
              <w:spacing w:after="0" w:line="240" w:lineRule="auto"/>
              <w:jc w:val="left"/>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Hydropower</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10</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14</w:t>
            </w: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11"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6</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54</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117</w:t>
            </w:r>
          </w:p>
        </w:tc>
      </w:tr>
      <w:tr w:rsidR="00BA06EC" w:rsidRPr="00C136C0" w:rsidTr="00B6189B">
        <w:trPr>
          <w:trHeight w:val="200"/>
        </w:trPr>
        <w:tc>
          <w:tcPr>
            <w:tcW w:w="629" w:type="pct"/>
            <w:shd w:val="clear" w:color="auto" w:fill="D9D9D9" w:themeFill="background1" w:themeFillShade="D9"/>
            <w:noWrap/>
            <w:tcMar>
              <w:left w:w="28" w:type="dxa"/>
              <w:right w:w="28" w:type="dxa"/>
            </w:tcMar>
            <w:vAlign w:val="center"/>
            <w:hideMark/>
          </w:tcPr>
          <w:p w:rsidR="00BA06EC" w:rsidRPr="00C136C0" w:rsidRDefault="00D81A48" w:rsidP="00D81A48">
            <w:pPr>
              <w:spacing w:after="0" w:line="240" w:lineRule="auto"/>
              <w:jc w:val="left"/>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Energy</w:t>
            </w:r>
            <w:r w:rsidR="00BA06EC" w:rsidRPr="00C136C0">
              <w:rPr>
                <w:rFonts w:asciiTheme="minorHAnsi" w:eastAsia="Times New Roman" w:hAnsiTheme="minorHAnsi"/>
                <w:color w:val="000000"/>
                <w:sz w:val="16"/>
                <w:szCs w:val="16"/>
                <w:lang w:val="en-GB" w:eastAsia="en-US"/>
              </w:rPr>
              <w:t xml:space="preserve"> </w:t>
            </w:r>
            <w:r w:rsidRPr="00C136C0">
              <w:rPr>
                <w:rFonts w:asciiTheme="minorHAnsi" w:eastAsia="Times New Roman" w:hAnsiTheme="minorHAnsi"/>
                <w:color w:val="000000"/>
                <w:sz w:val="16"/>
                <w:szCs w:val="16"/>
                <w:lang w:val="en-GB" w:eastAsia="en-US"/>
              </w:rPr>
              <w:t>–</w:t>
            </w:r>
            <w:r w:rsidR="00BA06EC" w:rsidRPr="00C136C0">
              <w:rPr>
                <w:rFonts w:asciiTheme="minorHAnsi" w:eastAsia="Times New Roman" w:hAnsiTheme="minorHAnsi"/>
                <w:color w:val="000000"/>
                <w:sz w:val="16"/>
                <w:szCs w:val="16"/>
                <w:lang w:val="en-GB" w:eastAsia="en-US"/>
              </w:rPr>
              <w:t xml:space="preserve"> </w:t>
            </w:r>
            <w:r w:rsidRPr="00C136C0">
              <w:rPr>
                <w:rFonts w:asciiTheme="minorHAnsi" w:eastAsia="Times New Roman" w:hAnsiTheme="minorHAnsi"/>
                <w:color w:val="000000"/>
                <w:sz w:val="16"/>
                <w:szCs w:val="16"/>
                <w:lang w:val="en-GB" w:eastAsia="en-US"/>
              </w:rPr>
              <w:t xml:space="preserve">other </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10</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11"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103</w:t>
            </w:r>
          </w:p>
        </w:tc>
      </w:tr>
      <w:tr w:rsidR="00BA06EC" w:rsidRPr="00C136C0" w:rsidTr="00B6189B">
        <w:trPr>
          <w:trHeight w:val="200"/>
        </w:trPr>
        <w:tc>
          <w:tcPr>
            <w:tcW w:w="629" w:type="pct"/>
            <w:shd w:val="clear" w:color="auto" w:fill="D9D9D9" w:themeFill="background1" w:themeFillShade="D9"/>
            <w:noWrap/>
            <w:tcMar>
              <w:left w:w="28" w:type="dxa"/>
              <w:right w:w="28" w:type="dxa"/>
            </w:tcMar>
            <w:vAlign w:val="center"/>
            <w:hideMark/>
          </w:tcPr>
          <w:p w:rsidR="00BA06EC" w:rsidRPr="00C136C0" w:rsidRDefault="00D81A48" w:rsidP="00D81A48">
            <w:pPr>
              <w:spacing w:after="0" w:line="240" w:lineRule="auto"/>
              <w:jc w:val="left"/>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Fisheries and aquaculture</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10</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11"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6</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56</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107</w:t>
            </w:r>
          </w:p>
        </w:tc>
      </w:tr>
      <w:tr w:rsidR="00BA06EC" w:rsidRPr="00C136C0" w:rsidTr="00B6189B">
        <w:trPr>
          <w:trHeight w:val="200"/>
        </w:trPr>
        <w:tc>
          <w:tcPr>
            <w:tcW w:w="629" w:type="pct"/>
            <w:shd w:val="clear" w:color="auto" w:fill="D9D9D9" w:themeFill="background1" w:themeFillShade="D9"/>
            <w:noWrap/>
            <w:tcMar>
              <w:left w:w="28" w:type="dxa"/>
              <w:right w:w="28" w:type="dxa"/>
            </w:tcMar>
            <w:vAlign w:val="center"/>
            <w:hideMark/>
          </w:tcPr>
          <w:p w:rsidR="00BA06EC" w:rsidRPr="00C136C0" w:rsidRDefault="00D81A48" w:rsidP="00B6189B">
            <w:pPr>
              <w:spacing w:after="0" w:line="240" w:lineRule="auto"/>
              <w:jc w:val="left"/>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Flood defence</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10</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15</w:t>
            </w: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11"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6</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86</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150</w:t>
            </w:r>
          </w:p>
        </w:tc>
      </w:tr>
      <w:tr w:rsidR="00BA06EC" w:rsidRPr="00C136C0" w:rsidTr="00B6189B">
        <w:trPr>
          <w:trHeight w:val="200"/>
        </w:trPr>
        <w:tc>
          <w:tcPr>
            <w:tcW w:w="629" w:type="pct"/>
            <w:shd w:val="clear" w:color="auto" w:fill="D9D9D9" w:themeFill="background1" w:themeFillShade="D9"/>
            <w:noWrap/>
            <w:tcMar>
              <w:left w:w="28" w:type="dxa"/>
              <w:right w:w="28" w:type="dxa"/>
            </w:tcMar>
            <w:vAlign w:val="center"/>
            <w:hideMark/>
          </w:tcPr>
          <w:p w:rsidR="00BA06EC" w:rsidRPr="00C136C0" w:rsidRDefault="00D81A48" w:rsidP="00B6189B">
            <w:pPr>
              <w:spacing w:after="0" w:line="240" w:lineRule="auto"/>
              <w:jc w:val="left"/>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Forestry</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10</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11"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104</w:t>
            </w:r>
          </w:p>
        </w:tc>
      </w:tr>
      <w:tr w:rsidR="00BA06EC" w:rsidRPr="00C136C0" w:rsidTr="00B6189B">
        <w:trPr>
          <w:trHeight w:val="200"/>
        </w:trPr>
        <w:tc>
          <w:tcPr>
            <w:tcW w:w="629" w:type="pct"/>
            <w:shd w:val="clear" w:color="auto" w:fill="D9D9D9" w:themeFill="background1" w:themeFillShade="D9"/>
            <w:noWrap/>
            <w:tcMar>
              <w:left w:w="28" w:type="dxa"/>
              <w:right w:w="28" w:type="dxa"/>
            </w:tcMar>
            <w:vAlign w:val="center"/>
            <w:hideMark/>
          </w:tcPr>
          <w:p w:rsidR="00BA06EC" w:rsidRPr="00C136C0" w:rsidRDefault="00D81A48" w:rsidP="00B6189B">
            <w:pPr>
              <w:spacing w:after="0" w:line="240" w:lineRule="auto"/>
              <w:jc w:val="left"/>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Industry</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14</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8</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11"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56</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119</w:t>
            </w:r>
          </w:p>
        </w:tc>
      </w:tr>
      <w:tr w:rsidR="00BA06EC" w:rsidRPr="00C136C0" w:rsidTr="00B6189B">
        <w:trPr>
          <w:trHeight w:val="200"/>
        </w:trPr>
        <w:tc>
          <w:tcPr>
            <w:tcW w:w="629" w:type="pct"/>
            <w:shd w:val="clear" w:color="auto" w:fill="D9D9D9" w:themeFill="background1" w:themeFillShade="D9"/>
            <w:noWrap/>
            <w:tcMar>
              <w:left w:w="28" w:type="dxa"/>
              <w:right w:w="28" w:type="dxa"/>
            </w:tcMar>
            <w:vAlign w:val="center"/>
            <w:hideMark/>
          </w:tcPr>
          <w:p w:rsidR="00BA06EC" w:rsidRPr="00C136C0" w:rsidRDefault="00D81A48" w:rsidP="00B6189B">
            <w:pPr>
              <w:spacing w:after="0" w:line="240" w:lineRule="auto"/>
              <w:jc w:val="left"/>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Tourism and recreation</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10</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11"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56</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110</w:t>
            </w:r>
          </w:p>
        </w:tc>
      </w:tr>
      <w:tr w:rsidR="00BA06EC" w:rsidRPr="00C136C0" w:rsidTr="00B6189B">
        <w:trPr>
          <w:trHeight w:val="200"/>
        </w:trPr>
        <w:tc>
          <w:tcPr>
            <w:tcW w:w="629" w:type="pct"/>
            <w:shd w:val="clear" w:color="auto" w:fill="D9D9D9" w:themeFill="background1" w:themeFillShade="D9"/>
            <w:noWrap/>
            <w:tcMar>
              <w:left w:w="28" w:type="dxa"/>
              <w:right w:w="28" w:type="dxa"/>
            </w:tcMar>
            <w:vAlign w:val="center"/>
            <w:hideMark/>
          </w:tcPr>
          <w:p w:rsidR="00BA06EC" w:rsidRPr="00C136C0" w:rsidRDefault="00D81A48" w:rsidP="00B6189B">
            <w:pPr>
              <w:spacing w:after="0" w:line="240" w:lineRule="auto"/>
              <w:jc w:val="left"/>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Transport</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16</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10</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15</w:t>
            </w: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3</w:t>
            </w:r>
          </w:p>
        </w:tc>
        <w:tc>
          <w:tcPr>
            <w:tcW w:w="211"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6</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54</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120</w:t>
            </w:r>
          </w:p>
        </w:tc>
      </w:tr>
      <w:tr w:rsidR="00BA06EC" w:rsidRPr="00C136C0" w:rsidTr="00B6189B">
        <w:trPr>
          <w:trHeight w:val="200"/>
        </w:trPr>
        <w:tc>
          <w:tcPr>
            <w:tcW w:w="629" w:type="pct"/>
            <w:shd w:val="clear" w:color="auto" w:fill="D9D9D9" w:themeFill="background1" w:themeFillShade="D9"/>
            <w:noWrap/>
            <w:tcMar>
              <w:left w:w="28" w:type="dxa"/>
              <w:right w:w="28" w:type="dxa"/>
            </w:tcMar>
            <w:vAlign w:val="center"/>
            <w:hideMark/>
          </w:tcPr>
          <w:p w:rsidR="00BA06EC" w:rsidRPr="00C136C0" w:rsidRDefault="00D81A48" w:rsidP="00B6189B">
            <w:pPr>
              <w:spacing w:after="0" w:line="240" w:lineRule="auto"/>
              <w:jc w:val="left"/>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Other</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11"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vMerge/>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4</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color w:val="000000"/>
                <w:sz w:val="16"/>
                <w:szCs w:val="16"/>
                <w:lang w:val="en-GB" w:eastAsia="en-US"/>
              </w:rPr>
            </w:pPr>
            <w:r w:rsidRPr="00C136C0">
              <w:rPr>
                <w:rFonts w:asciiTheme="minorHAnsi" w:eastAsia="Times New Roman" w:hAnsiTheme="minorHAnsi"/>
                <w:color w:val="000000"/>
                <w:sz w:val="16"/>
                <w:szCs w:val="16"/>
                <w:lang w:val="en-GB" w:eastAsia="en-US"/>
              </w:rPr>
              <w:t>4</w:t>
            </w:r>
          </w:p>
        </w:tc>
      </w:tr>
      <w:tr w:rsidR="00BA06EC" w:rsidRPr="00C136C0" w:rsidTr="00B6189B">
        <w:trPr>
          <w:trHeight w:val="200"/>
        </w:trPr>
        <w:tc>
          <w:tcPr>
            <w:tcW w:w="629" w:type="pct"/>
            <w:vMerge w:val="restart"/>
            <w:shd w:val="clear" w:color="auto" w:fill="D9D9D9" w:themeFill="background1" w:themeFillShade="D9"/>
            <w:noWrap/>
            <w:tcMar>
              <w:left w:w="28" w:type="dxa"/>
              <w:right w:w="28" w:type="dxa"/>
            </w:tcMar>
            <w:vAlign w:val="center"/>
            <w:hideMark/>
          </w:tcPr>
          <w:p w:rsidR="00BA06EC" w:rsidRPr="00C136C0" w:rsidRDefault="00D81A48" w:rsidP="00B6189B">
            <w:pPr>
              <w:spacing w:after="0" w:line="240" w:lineRule="auto"/>
              <w:jc w:val="left"/>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Total number of measures by chapter</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22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17</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21</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27</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13</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16</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1</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8</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5</w:t>
            </w:r>
          </w:p>
        </w:tc>
        <w:tc>
          <w:tcPr>
            <w:tcW w:w="211"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5</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1</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7</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6</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1</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1</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98</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2</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4</w:t>
            </w:r>
          </w:p>
        </w:tc>
        <w:tc>
          <w:tcPr>
            <w:tcW w:w="208" w:type="pc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4</w:t>
            </w:r>
          </w:p>
        </w:tc>
        <w:tc>
          <w:tcPr>
            <w:tcW w:w="208" w:type="pct"/>
            <w:vMerge w:val="restart"/>
            <w:shd w:val="clear" w:color="auto" w:fill="D9D9D9" w:themeFill="background1" w:themeFillShade="D9"/>
            <w:noWrap/>
            <w:tcMar>
              <w:left w:w="28" w:type="dxa"/>
              <w:right w:w="28" w:type="dxa"/>
            </w:tcMar>
            <w:vAlign w:val="center"/>
            <w:hideMark/>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262</w:t>
            </w:r>
          </w:p>
        </w:tc>
      </w:tr>
      <w:tr w:rsidR="00BA06EC" w:rsidRPr="00C136C0" w:rsidTr="00B6189B">
        <w:trPr>
          <w:trHeight w:val="200"/>
        </w:trPr>
        <w:tc>
          <w:tcPr>
            <w:tcW w:w="629" w:type="pct"/>
            <w:vMerge/>
            <w:shd w:val="clear" w:color="auto" w:fill="D9D9D9" w:themeFill="background1" w:themeFillShade="D9"/>
            <w:noWrap/>
            <w:tcMar>
              <w:left w:w="28" w:type="dxa"/>
              <w:right w:w="28" w:type="dxa"/>
            </w:tcMar>
            <w:vAlign w:val="center"/>
          </w:tcPr>
          <w:p w:rsidR="00BA06EC" w:rsidRPr="00C136C0" w:rsidRDefault="00BA06EC" w:rsidP="00B6189B">
            <w:pPr>
              <w:spacing w:after="0" w:line="240" w:lineRule="auto"/>
              <w:jc w:val="left"/>
              <w:rPr>
                <w:rFonts w:asciiTheme="minorHAnsi" w:eastAsia="Times New Roman" w:hAnsiTheme="minorHAnsi"/>
                <w:bCs/>
                <w:color w:val="000000"/>
                <w:sz w:val="16"/>
                <w:szCs w:val="16"/>
                <w:lang w:val="en-GB" w:eastAsia="en-US"/>
              </w:rPr>
            </w:pPr>
          </w:p>
        </w:tc>
        <w:tc>
          <w:tcPr>
            <w:tcW w:w="2291" w:type="pct"/>
            <w:gridSpan w:val="11"/>
            <w:shd w:val="clear" w:color="auto" w:fill="D9D9D9" w:themeFill="background1" w:themeFillShade="D9"/>
            <w:noWrap/>
            <w:tcMar>
              <w:left w:w="28" w:type="dxa"/>
              <w:right w:w="28" w:type="dxa"/>
            </w:tcMar>
            <w:vAlign w:val="center"/>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138</w:t>
            </w:r>
          </w:p>
        </w:tc>
        <w:tc>
          <w:tcPr>
            <w:tcW w:w="1456" w:type="pct"/>
            <w:gridSpan w:val="7"/>
            <w:shd w:val="clear" w:color="auto" w:fill="D9D9D9" w:themeFill="background1" w:themeFillShade="D9"/>
            <w:noWrap/>
            <w:tcMar>
              <w:left w:w="28" w:type="dxa"/>
              <w:right w:w="28" w:type="dxa"/>
            </w:tcMar>
            <w:vAlign w:val="center"/>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116</w:t>
            </w:r>
          </w:p>
        </w:tc>
        <w:tc>
          <w:tcPr>
            <w:tcW w:w="416" w:type="pct"/>
            <w:gridSpan w:val="2"/>
            <w:shd w:val="clear" w:color="auto" w:fill="D9D9D9" w:themeFill="background1" w:themeFillShade="D9"/>
            <w:noWrap/>
            <w:tcMar>
              <w:left w:w="28" w:type="dxa"/>
              <w:right w:w="28" w:type="dxa"/>
            </w:tcMar>
            <w:vAlign w:val="center"/>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8</w:t>
            </w:r>
          </w:p>
        </w:tc>
        <w:tc>
          <w:tcPr>
            <w:tcW w:w="208" w:type="pct"/>
            <w:vMerge/>
            <w:shd w:val="clear" w:color="auto" w:fill="D9D9D9" w:themeFill="background1" w:themeFillShade="D9"/>
            <w:noWrap/>
            <w:tcMar>
              <w:left w:w="28" w:type="dxa"/>
              <w:right w:w="28" w:type="dxa"/>
            </w:tcMar>
            <w:vAlign w:val="center"/>
          </w:tcPr>
          <w:p w:rsidR="00BA06EC" w:rsidRPr="00C136C0" w:rsidRDefault="00BA06EC" w:rsidP="00B6189B">
            <w:pPr>
              <w:spacing w:after="0" w:line="240" w:lineRule="auto"/>
              <w:jc w:val="center"/>
              <w:rPr>
                <w:rFonts w:asciiTheme="minorHAnsi" w:eastAsia="Times New Roman" w:hAnsiTheme="minorHAnsi"/>
                <w:bCs/>
                <w:color w:val="000000"/>
                <w:sz w:val="16"/>
                <w:szCs w:val="16"/>
                <w:lang w:val="en-GB" w:eastAsia="en-US"/>
              </w:rPr>
            </w:pPr>
          </w:p>
        </w:tc>
      </w:tr>
    </w:tbl>
    <w:p w:rsidR="00BA06EC" w:rsidRDefault="00BA06EC" w:rsidP="00BA06EC"/>
    <w:p w:rsidR="00BA06EC" w:rsidRDefault="00BA06EC" w:rsidP="00BA06EC"/>
    <w:p w:rsidR="00BA06EC" w:rsidRDefault="00BA06EC" w:rsidP="00FC2650">
      <w:pPr>
        <w:pStyle w:val="Caption"/>
        <w:keepNext/>
      </w:pPr>
      <w:r>
        <w:lastRenderedPageBreak/>
        <w:t xml:space="preserve">Tab. </w:t>
      </w:r>
      <w:r>
        <w:fldChar w:fldCharType="begin"/>
      </w:r>
      <w:r>
        <w:instrText xml:space="preserve"> STYLEREF 1 \s </w:instrText>
      </w:r>
      <w:r>
        <w:fldChar w:fldCharType="separate"/>
      </w:r>
      <w:r>
        <w:rPr>
          <w:noProof/>
        </w:rPr>
        <w:t>B</w:t>
      </w:r>
      <w:r>
        <w:fldChar w:fldCharType="end"/>
      </w:r>
      <w:r>
        <w:t>.</w:t>
      </w:r>
      <w:r>
        <w:fldChar w:fldCharType="begin"/>
      </w:r>
      <w:r>
        <w:instrText xml:space="preserve"> SEQ Tab. \* ARABIC \s 1 </w:instrText>
      </w:r>
      <w:r>
        <w:fldChar w:fldCharType="separate"/>
      </w:r>
      <w:r>
        <w:rPr>
          <w:noProof/>
        </w:rPr>
        <w:t>3</w:t>
      </w:r>
      <w:r>
        <w:fldChar w:fldCharType="end"/>
      </w:r>
      <w:r>
        <w:tab/>
      </w:r>
      <w:r w:rsidR="0007479D" w:rsidRPr="0007479D">
        <w:rPr>
          <w:lang w:val="en-GB"/>
        </w:rPr>
        <w:t xml:space="preserve">Overview of water status management measures foreseen by the </w:t>
      </w:r>
      <w:proofErr w:type="spellStart"/>
      <w:r w:rsidR="0007479D" w:rsidRPr="0007479D">
        <w:rPr>
          <w:lang w:val="en-GB"/>
        </w:rPr>
        <w:t>PoM</w:t>
      </w:r>
      <w:proofErr w:type="spellEnd"/>
      <w:r w:rsidR="0007479D" w:rsidRPr="0007479D">
        <w:rPr>
          <w:lang w:val="en-GB"/>
        </w:rPr>
        <w:t xml:space="preserve">, </w:t>
      </w:r>
      <w:r w:rsidR="00D504D7">
        <w:rPr>
          <w:lang w:val="en-GB"/>
        </w:rPr>
        <w:t>categorized</w:t>
      </w:r>
      <w:r w:rsidR="0007479D" w:rsidRPr="0007479D">
        <w:rPr>
          <w:lang w:val="en-GB"/>
        </w:rPr>
        <w:t xml:space="preserve"> according to the </w:t>
      </w:r>
      <w:r w:rsidR="0007479D">
        <w:rPr>
          <w:lang w:val="en-GB"/>
        </w:rPr>
        <w:t>institutions</w:t>
      </w:r>
      <w:r w:rsidR="0007479D" w:rsidRPr="0007479D">
        <w:rPr>
          <w:lang w:val="en-GB"/>
        </w:rPr>
        <w:t xml:space="preserve"> </w:t>
      </w:r>
      <w:r w:rsidR="00FC2650">
        <w:rPr>
          <w:lang w:val="en-GB"/>
        </w:rPr>
        <w:t>in charge of their implementation</w:t>
      </w:r>
      <w:r w:rsidR="0007479D" w:rsidRPr="0007479D">
        <w:t xml:space="preserve"> </w:t>
      </w: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ayout w:type="fixed"/>
        <w:tblLook w:val="04A0" w:firstRow="1" w:lastRow="0" w:firstColumn="1" w:lastColumn="0" w:noHBand="0" w:noVBand="1"/>
      </w:tblPr>
      <w:tblGrid>
        <w:gridCol w:w="479"/>
        <w:gridCol w:w="2989"/>
        <w:gridCol w:w="502"/>
        <w:gridCol w:w="501"/>
        <w:gridCol w:w="501"/>
        <w:gridCol w:w="501"/>
        <w:gridCol w:w="501"/>
        <w:gridCol w:w="501"/>
        <w:gridCol w:w="501"/>
        <w:gridCol w:w="501"/>
        <w:gridCol w:w="501"/>
        <w:gridCol w:w="501"/>
        <w:gridCol w:w="501"/>
        <w:gridCol w:w="501"/>
        <w:gridCol w:w="501"/>
        <w:gridCol w:w="501"/>
        <w:gridCol w:w="501"/>
        <w:gridCol w:w="501"/>
        <w:gridCol w:w="501"/>
        <w:gridCol w:w="501"/>
        <w:gridCol w:w="501"/>
        <w:gridCol w:w="501"/>
        <w:gridCol w:w="501"/>
      </w:tblGrid>
      <w:tr w:rsidR="004373B7" w:rsidRPr="00F32459" w:rsidTr="0066491B">
        <w:trPr>
          <w:cantSplit/>
          <w:trHeight w:val="2684"/>
          <w:tblHeader/>
        </w:trPr>
        <w:tc>
          <w:tcPr>
            <w:tcW w:w="1238" w:type="pct"/>
            <w:gridSpan w:val="2"/>
            <w:shd w:val="clear" w:color="auto" w:fill="D9D9D9" w:themeFill="background1" w:themeFillShade="D9"/>
            <w:noWrap/>
            <w:tcMar>
              <w:left w:w="11" w:type="dxa"/>
              <w:right w:w="11" w:type="dxa"/>
            </w:tcMar>
            <w:textDirection w:val="btLr"/>
            <w:vAlign w:val="center"/>
            <w:hideMark/>
          </w:tcPr>
          <w:p w:rsidR="004373B7" w:rsidRPr="00F32459" w:rsidRDefault="004373B7" w:rsidP="00B6189B">
            <w:pPr>
              <w:spacing w:after="0" w:line="240" w:lineRule="auto"/>
              <w:ind w:left="113" w:right="113"/>
              <w:jc w:val="center"/>
              <w:rPr>
                <w:rFonts w:asciiTheme="minorHAnsi" w:eastAsia="Times New Roman" w:hAnsiTheme="minorHAnsi"/>
                <w:bCs/>
                <w:color w:val="000000"/>
                <w:sz w:val="14"/>
                <w:szCs w:val="14"/>
                <w:lang w:val="en-US" w:eastAsia="en-US"/>
              </w:rPr>
            </w:pPr>
          </w:p>
        </w:tc>
        <w:tc>
          <w:tcPr>
            <w:tcW w:w="179" w:type="pct"/>
            <w:shd w:val="clear" w:color="auto" w:fill="D9D9D9" w:themeFill="background1" w:themeFillShade="D9"/>
            <w:noWrap/>
            <w:tcMar>
              <w:left w:w="11" w:type="dxa"/>
              <w:right w:w="11" w:type="dxa"/>
            </w:tcMar>
            <w:textDirection w:val="btLr"/>
            <w:vAlign w:val="center"/>
            <w:hideMark/>
          </w:tcPr>
          <w:p w:rsidR="004373B7" w:rsidRPr="00C136C0"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 xml:space="preserve">5.2.1. </w:t>
            </w:r>
            <w:r w:rsidRPr="00C136C0">
              <w:rPr>
                <w:rFonts w:asciiTheme="minorHAnsi" w:eastAsia="Times New Roman" w:hAnsiTheme="minorHAnsi"/>
                <w:color w:val="000000"/>
                <w:sz w:val="16"/>
                <w:szCs w:val="16"/>
                <w:lang w:val="en-GB" w:eastAsia="en-US"/>
              </w:rPr>
              <w:t>Measures to recover the costs of water services</w:t>
            </w:r>
          </w:p>
        </w:tc>
        <w:tc>
          <w:tcPr>
            <w:tcW w:w="179" w:type="pct"/>
            <w:shd w:val="clear" w:color="auto" w:fill="D9D9D9" w:themeFill="background1" w:themeFillShade="D9"/>
            <w:noWrap/>
            <w:tcMar>
              <w:left w:w="11" w:type="dxa"/>
              <w:right w:w="11" w:type="dxa"/>
            </w:tcMar>
            <w:textDirection w:val="btLr"/>
            <w:vAlign w:val="center"/>
            <w:hideMark/>
          </w:tcPr>
          <w:p w:rsidR="004373B7" w:rsidRPr="00C136C0"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 xml:space="preserve">5.2.2. </w:t>
            </w:r>
            <w:r w:rsidRPr="00C136C0">
              <w:rPr>
                <w:rFonts w:asciiTheme="minorHAnsi" w:eastAsia="Times New Roman" w:hAnsiTheme="minorHAnsi"/>
                <w:color w:val="000000"/>
                <w:sz w:val="16"/>
                <w:szCs w:val="16"/>
                <w:lang w:val="en-GB" w:eastAsia="en-US"/>
              </w:rPr>
              <w:t>Drinking water protection measures</w:t>
            </w:r>
          </w:p>
        </w:tc>
        <w:tc>
          <w:tcPr>
            <w:tcW w:w="179" w:type="pct"/>
            <w:shd w:val="clear" w:color="auto" w:fill="D9D9D9" w:themeFill="background1" w:themeFillShade="D9"/>
            <w:noWrap/>
            <w:tcMar>
              <w:left w:w="11" w:type="dxa"/>
              <w:right w:w="11" w:type="dxa"/>
            </w:tcMar>
            <w:textDirection w:val="btLr"/>
            <w:vAlign w:val="center"/>
            <w:hideMark/>
          </w:tcPr>
          <w:p w:rsidR="004373B7" w:rsidRPr="00C136C0"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 xml:space="preserve">5.2.3. </w:t>
            </w:r>
            <w:r w:rsidRPr="00C136C0">
              <w:rPr>
                <w:rFonts w:asciiTheme="minorHAnsi" w:eastAsia="Times New Roman" w:hAnsiTheme="minorHAnsi"/>
                <w:color w:val="000000"/>
                <w:sz w:val="16"/>
                <w:szCs w:val="16"/>
                <w:lang w:val="en-GB" w:eastAsia="en-US"/>
              </w:rPr>
              <w:t xml:space="preserve">Water abstraction control measures </w:t>
            </w:r>
          </w:p>
        </w:tc>
        <w:tc>
          <w:tcPr>
            <w:tcW w:w="179" w:type="pct"/>
            <w:shd w:val="clear" w:color="auto" w:fill="D9D9D9" w:themeFill="background1" w:themeFillShade="D9"/>
            <w:noWrap/>
            <w:tcMar>
              <w:left w:w="11" w:type="dxa"/>
              <w:right w:w="11" w:type="dxa"/>
            </w:tcMar>
            <w:textDirection w:val="btLr"/>
            <w:vAlign w:val="center"/>
            <w:hideMark/>
          </w:tcPr>
          <w:p w:rsidR="004373B7" w:rsidRPr="00C136C0"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 xml:space="preserve">5.2.4. </w:t>
            </w:r>
            <w:r w:rsidRPr="00C136C0">
              <w:rPr>
                <w:rFonts w:asciiTheme="minorHAnsi" w:eastAsia="Times New Roman" w:hAnsiTheme="minorHAnsi"/>
                <w:color w:val="000000"/>
                <w:sz w:val="16"/>
                <w:szCs w:val="16"/>
                <w:lang w:val="en-GB" w:eastAsia="en-US"/>
              </w:rPr>
              <w:t>Groundwater recharge control measures</w:t>
            </w:r>
          </w:p>
        </w:tc>
        <w:tc>
          <w:tcPr>
            <w:tcW w:w="179" w:type="pct"/>
            <w:shd w:val="clear" w:color="auto" w:fill="D9D9D9" w:themeFill="background1" w:themeFillShade="D9"/>
            <w:noWrap/>
            <w:tcMar>
              <w:left w:w="11" w:type="dxa"/>
              <w:right w:w="11" w:type="dxa"/>
            </w:tcMar>
            <w:textDirection w:val="btLr"/>
            <w:vAlign w:val="center"/>
            <w:hideMark/>
          </w:tcPr>
          <w:p w:rsidR="004373B7" w:rsidRPr="00C136C0"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 xml:space="preserve">5.2.5. </w:t>
            </w:r>
            <w:r w:rsidRPr="00C136C0">
              <w:rPr>
                <w:rFonts w:asciiTheme="minorHAnsi" w:eastAsia="Times New Roman" w:hAnsiTheme="minorHAnsi"/>
                <w:color w:val="000000"/>
                <w:sz w:val="16"/>
                <w:szCs w:val="16"/>
                <w:lang w:val="en-GB" w:eastAsia="en-US"/>
              </w:rPr>
              <w:t>Measures to control point sources of pollution</w:t>
            </w:r>
          </w:p>
        </w:tc>
        <w:tc>
          <w:tcPr>
            <w:tcW w:w="179" w:type="pct"/>
            <w:shd w:val="clear" w:color="auto" w:fill="D9D9D9" w:themeFill="background1" w:themeFillShade="D9"/>
            <w:noWrap/>
            <w:tcMar>
              <w:left w:w="11" w:type="dxa"/>
              <w:right w:w="11" w:type="dxa"/>
            </w:tcMar>
            <w:textDirection w:val="btLr"/>
            <w:vAlign w:val="center"/>
            <w:hideMark/>
          </w:tcPr>
          <w:p w:rsidR="004373B7" w:rsidRPr="00C136C0"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 xml:space="preserve">5.2.6. </w:t>
            </w:r>
            <w:r w:rsidRPr="00C136C0">
              <w:rPr>
                <w:rFonts w:asciiTheme="minorHAnsi" w:eastAsia="Times New Roman" w:hAnsiTheme="minorHAnsi"/>
                <w:color w:val="000000"/>
                <w:sz w:val="16"/>
                <w:szCs w:val="16"/>
                <w:lang w:val="en-GB" w:eastAsia="en-US"/>
              </w:rPr>
              <w:t>Measures to control diffuse sources of pollution</w:t>
            </w:r>
          </w:p>
        </w:tc>
        <w:tc>
          <w:tcPr>
            <w:tcW w:w="179" w:type="pct"/>
            <w:shd w:val="clear" w:color="auto" w:fill="D9D9D9" w:themeFill="background1" w:themeFillShade="D9"/>
            <w:noWrap/>
            <w:tcMar>
              <w:left w:w="11" w:type="dxa"/>
              <w:right w:w="11" w:type="dxa"/>
            </w:tcMar>
            <w:textDirection w:val="btLr"/>
            <w:vAlign w:val="center"/>
            <w:hideMark/>
          </w:tcPr>
          <w:p w:rsidR="004373B7" w:rsidRPr="00836AF9"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5.2.7.</w:t>
            </w:r>
            <w:r w:rsidRPr="00836AF9">
              <w:rPr>
                <w:lang w:val="en-GB"/>
              </w:rPr>
              <w:t xml:space="preserve"> </w:t>
            </w:r>
            <w:r w:rsidRPr="00836AF9">
              <w:rPr>
                <w:rFonts w:asciiTheme="minorHAnsi" w:eastAsia="Times New Roman" w:hAnsiTheme="minorHAnsi"/>
                <w:color w:val="000000"/>
                <w:sz w:val="16"/>
                <w:szCs w:val="16"/>
                <w:lang w:val="en-GB" w:eastAsia="en-US"/>
              </w:rPr>
              <w:t>Measures to control and reduce hydro-morphological pressures to water</w:t>
            </w:r>
          </w:p>
        </w:tc>
        <w:tc>
          <w:tcPr>
            <w:tcW w:w="179" w:type="pct"/>
            <w:shd w:val="clear" w:color="auto" w:fill="D9D9D9" w:themeFill="background1" w:themeFillShade="D9"/>
            <w:noWrap/>
            <w:tcMar>
              <w:left w:w="11" w:type="dxa"/>
              <w:right w:w="11" w:type="dxa"/>
            </w:tcMar>
            <w:textDirection w:val="btLr"/>
            <w:vAlign w:val="center"/>
            <w:hideMark/>
          </w:tcPr>
          <w:p w:rsidR="004373B7" w:rsidRPr="00836AF9"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5.2.8. </w:t>
            </w:r>
            <w:r w:rsidRPr="00836AF9">
              <w:rPr>
                <w:rFonts w:asciiTheme="minorHAnsi" w:eastAsia="Times New Roman" w:hAnsiTheme="minorHAnsi"/>
                <w:color w:val="000000"/>
                <w:sz w:val="16"/>
                <w:szCs w:val="16"/>
                <w:lang w:val="en-GB" w:eastAsia="en-US"/>
              </w:rPr>
              <w:t>Measures to control other significant impacts on water status, in particular on hydro-morphological status</w:t>
            </w:r>
          </w:p>
        </w:tc>
        <w:tc>
          <w:tcPr>
            <w:tcW w:w="179" w:type="pct"/>
            <w:shd w:val="clear" w:color="auto" w:fill="D9D9D9" w:themeFill="background1" w:themeFillShade="D9"/>
            <w:noWrap/>
            <w:tcMar>
              <w:left w:w="11" w:type="dxa"/>
              <w:right w:w="11" w:type="dxa"/>
            </w:tcMar>
            <w:textDirection w:val="btLr"/>
            <w:vAlign w:val="center"/>
            <w:hideMark/>
          </w:tcPr>
          <w:p w:rsidR="004373B7" w:rsidRPr="00836AF9"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5.2.9. </w:t>
            </w:r>
            <w:r w:rsidRPr="00836AF9">
              <w:rPr>
                <w:rFonts w:asciiTheme="minorHAnsi" w:eastAsia="Times New Roman" w:hAnsiTheme="minorHAnsi"/>
                <w:color w:val="000000"/>
                <w:sz w:val="16"/>
                <w:szCs w:val="16"/>
                <w:lang w:val="en-GB" w:eastAsia="en-US"/>
              </w:rPr>
              <w:t>Measures to ban direct discharge of pollution to groundwater</w:t>
            </w:r>
          </w:p>
        </w:tc>
        <w:tc>
          <w:tcPr>
            <w:tcW w:w="179" w:type="pct"/>
            <w:shd w:val="clear" w:color="auto" w:fill="D9D9D9" w:themeFill="background1" w:themeFillShade="D9"/>
            <w:noWrap/>
            <w:tcMar>
              <w:left w:w="11" w:type="dxa"/>
              <w:right w:w="11" w:type="dxa"/>
            </w:tcMar>
            <w:textDirection w:val="btLr"/>
            <w:vAlign w:val="center"/>
            <w:hideMark/>
          </w:tcPr>
          <w:p w:rsidR="004373B7" w:rsidRPr="00836AF9"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5.2.10. </w:t>
            </w:r>
            <w:r w:rsidRPr="00836AF9">
              <w:rPr>
                <w:rFonts w:asciiTheme="minorHAnsi" w:eastAsia="Times New Roman" w:hAnsiTheme="minorHAnsi"/>
                <w:color w:val="000000"/>
                <w:sz w:val="16"/>
                <w:szCs w:val="16"/>
                <w:lang w:val="en-GB" w:eastAsia="en-US"/>
              </w:rPr>
              <w:t>Measures to eliminate and reduce pollution with priority substances</w:t>
            </w:r>
          </w:p>
        </w:tc>
        <w:tc>
          <w:tcPr>
            <w:tcW w:w="179" w:type="pct"/>
            <w:shd w:val="clear" w:color="auto" w:fill="D9D9D9" w:themeFill="background1" w:themeFillShade="D9"/>
            <w:noWrap/>
            <w:tcMar>
              <w:left w:w="11" w:type="dxa"/>
              <w:right w:w="11" w:type="dxa"/>
            </w:tcMar>
            <w:textDirection w:val="btLr"/>
            <w:vAlign w:val="center"/>
            <w:hideMark/>
          </w:tcPr>
          <w:p w:rsidR="004373B7" w:rsidRPr="00836AF9"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5.2.11. </w:t>
            </w:r>
            <w:r w:rsidRPr="00836AF9">
              <w:rPr>
                <w:rFonts w:asciiTheme="minorHAnsi" w:eastAsia="Times New Roman" w:hAnsiTheme="minorHAnsi"/>
                <w:color w:val="000000"/>
                <w:sz w:val="16"/>
                <w:szCs w:val="16"/>
                <w:lang w:val="en-GB" w:eastAsia="en-US"/>
              </w:rPr>
              <w:t>Measures to prevent accidental pollution</w:t>
            </w:r>
          </w:p>
        </w:tc>
        <w:tc>
          <w:tcPr>
            <w:tcW w:w="179" w:type="pct"/>
            <w:shd w:val="clear" w:color="auto" w:fill="D9D9D9" w:themeFill="background1" w:themeFillShade="D9"/>
            <w:noWrap/>
            <w:tcMar>
              <w:left w:w="11" w:type="dxa"/>
              <w:right w:w="11" w:type="dxa"/>
            </w:tcMar>
            <w:textDirection w:val="btLr"/>
            <w:vAlign w:val="center"/>
            <w:hideMark/>
          </w:tcPr>
          <w:p w:rsidR="004373B7" w:rsidRPr="00836AF9"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5.3.1. </w:t>
            </w:r>
            <w:r w:rsidR="00836AF9" w:rsidRPr="00836AF9">
              <w:rPr>
                <w:rFonts w:asciiTheme="minorHAnsi" w:eastAsia="Times New Roman" w:hAnsiTheme="minorHAnsi"/>
                <w:color w:val="000000"/>
                <w:sz w:val="16"/>
                <w:szCs w:val="16"/>
                <w:lang w:val="en-GB" w:eastAsia="en-US"/>
              </w:rPr>
              <w:t>Water</w:t>
            </w:r>
            <w:r w:rsidRPr="00836AF9">
              <w:rPr>
                <w:rFonts w:asciiTheme="minorHAnsi" w:eastAsia="Times New Roman" w:hAnsiTheme="minorHAnsi"/>
                <w:color w:val="000000"/>
                <w:sz w:val="16"/>
                <w:szCs w:val="16"/>
                <w:lang w:val="en-GB" w:eastAsia="en-US"/>
              </w:rPr>
              <w:t>s intended for human consumption or reserved for such purpose/s in the future</w:t>
            </w:r>
          </w:p>
        </w:tc>
        <w:tc>
          <w:tcPr>
            <w:tcW w:w="179" w:type="pct"/>
            <w:shd w:val="clear" w:color="auto" w:fill="D9D9D9" w:themeFill="background1" w:themeFillShade="D9"/>
            <w:noWrap/>
            <w:tcMar>
              <w:left w:w="11" w:type="dxa"/>
              <w:right w:w="11" w:type="dxa"/>
            </w:tcMar>
            <w:textDirection w:val="btLr"/>
            <w:vAlign w:val="center"/>
            <w:hideMark/>
          </w:tcPr>
          <w:p w:rsidR="004373B7" w:rsidRPr="00836AF9"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5.3.2. </w:t>
            </w:r>
            <w:r w:rsidRPr="00836AF9">
              <w:rPr>
                <w:rFonts w:asciiTheme="minorHAnsi" w:eastAsia="Times New Roman" w:hAnsiTheme="minorHAnsi"/>
                <w:color w:val="000000"/>
                <w:sz w:val="16"/>
                <w:szCs w:val="16"/>
                <w:lang w:val="en-GB" w:eastAsia="en-US"/>
              </w:rPr>
              <w:t>Water suitable for the life of freshwater fish and water suitable for shellfish</w:t>
            </w:r>
          </w:p>
        </w:tc>
        <w:tc>
          <w:tcPr>
            <w:tcW w:w="179" w:type="pct"/>
            <w:shd w:val="clear" w:color="auto" w:fill="D9D9D9" w:themeFill="background1" w:themeFillShade="D9"/>
            <w:noWrap/>
            <w:tcMar>
              <w:left w:w="11" w:type="dxa"/>
              <w:right w:w="11" w:type="dxa"/>
            </w:tcMar>
            <w:textDirection w:val="btLr"/>
            <w:vAlign w:val="center"/>
            <w:hideMark/>
          </w:tcPr>
          <w:p w:rsidR="004373B7" w:rsidRPr="00836AF9"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5.3.3. </w:t>
            </w:r>
            <w:r w:rsidRPr="00836AF9">
              <w:rPr>
                <w:rFonts w:asciiTheme="minorHAnsi" w:eastAsia="Times New Roman" w:hAnsiTheme="minorHAnsi"/>
                <w:color w:val="000000"/>
                <w:sz w:val="16"/>
                <w:szCs w:val="16"/>
                <w:lang w:val="en-GB" w:eastAsia="en-US"/>
              </w:rPr>
              <w:t>Areas for bathing and recreation</w:t>
            </w:r>
          </w:p>
        </w:tc>
        <w:tc>
          <w:tcPr>
            <w:tcW w:w="179" w:type="pct"/>
            <w:shd w:val="clear" w:color="auto" w:fill="D9D9D9" w:themeFill="background1" w:themeFillShade="D9"/>
            <w:noWrap/>
            <w:tcMar>
              <w:left w:w="11" w:type="dxa"/>
              <w:right w:w="11" w:type="dxa"/>
            </w:tcMar>
            <w:textDirection w:val="btLr"/>
            <w:vAlign w:val="center"/>
            <w:hideMark/>
          </w:tcPr>
          <w:p w:rsidR="004373B7" w:rsidRPr="00836AF9"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 xml:space="preserve">5.3.4. </w:t>
            </w:r>
            <w:r w:rsidRPr="00836AF9">
              <w:rPr>
                <w:rFonts w:asciiTheme="minorHAnsi" w:eastAsia="Times New Roman" w:hAnsiTheme="minorHAnsi"/>
                <w:color w:val="000000"/>
                <w:sz w:val="16"/>
                <w:szCs w:val="16"/>
                <w:lang w:val="en-GB" w:eastAsia="en-US"/>
              </w:rPr>
              <w:t>Sensitive areas, basins of sensitive areas</w:t>
            </w:r>
          </w:p>
        </w:tc>
        <w:tc>
          <w:tcPr>
            <w:tcW w:w="179" w:type="pct"/>
            <w:shd w:val="clear" w:color="auto" w:fill="D9D9D9" w:themeFill="background1" w:themeFillShade="D9"/>
            <w:noWrap/>
            <w:tcMar>
              <w:left w:w="11" w:type="dxa"/>
              <w:right w:w="11" w:type="dxa"/>
            </w:tcMar>
            <w:textDirection w:val="btLr"/>
            <w:vAlign w:val="center"/>
            <w:hideMark/>
          </w:tcPr>
          <w:p w:rsidR="004373B7" w:rsidRPr="00836AF9" w:rsidRDefault="004373B7" w:rsidP="00836AF9">
            <w:pPr>
              <w:spacing w:after="0" w:line="240" w:lineRule="auto"/>
              <w:ind w:left="113" w:right="113"/>
              <w:jc w:val="center"/>
              <w:rPr>
                <w:rFonts w:asciiTheme="minorHAnsi" w:eastAsia="Times New Roman" w:hAnsiTheme="minorHAnsi"/>
                <w:bCs/>
                <w:color w:val="000000"/>
                <w:sz w:val="16"/>
                <w:szCs w:val="16"/>
                <w:lang w:val="en-GB" w:eastAsia="en-US"/>
              </w:rPr>
            </w:pPr>
            <w:r w:rsidRPr="00836AF9">
              <w:rPr>
                <w:rFonts w:asciiTheme="minorHAnsi" w:eastAsia="Times New Roman" w:hAnsiTheme="minorHAnsi"/>
                <w:bCs/>
                <w:color w:val="000000"/>
                <w:sz w:val="16"/>
                <w:szCs w:val="16"/>
                <w:lang w:val="en-GB" w:eastAsia="en-US"/>
              </w:rPr>
              <w:t>5.3.5.</w:t>
            </w:r>
            <w:r w:rsidRPr="00836AF9">
              <w:rPr>
                <w:rFonts w:asciiTheme="minorHAnsi" w:hAnsiTheme="minorHAnsi"/>
                <w:color w:val="006666"/>
                <w:lang w:val="en-GB"/>
              </w:rPr>
              <w:t xml:space="preserve"> </w:t>
            </w:r>
            <w:r w:rsidRPr="00836AF9">
              <w:rPr>
                <w:rFonts w:asciiTheme="minorHAnsi" w:eastAsia="Times New Roman" w:hAnsiTheme="minorHAnsi"/>
                <w:color w:val="000000"/>
                <w:sz w:val="16"/>
                <w:szCs w:val="16"/>
                <w:lang w:val="en-GB" w:eastAsia="en-US"/>
              </w:rPr>
              <w:t>Areas prone to pollution with nitrates from agriculture, vulnerable areas</w:t>
            </w:r>
          </w:p>
        </w:tc>
        <w:tc>
          <w:tcPr>
            <w:tcW w:w="179" w:type="pct"/>
            <w:shd w:val="clear" w:color="auto" w:fill="D9D9D9" w:themeFill="background1" w:themeFillShade="D9"/>
            <w:noWrap/>
            <w:tcMar>
              <w:left w:w="11" w:type="dxa"/>
              <w:right w:w="11" w:type="dxa"/>
            </w:tcMar>
            <w:textDirection w:val="btLr"/>
            <w:vAlign w:val="center"/>
            <w:hideMark/>
          </w:tcPr>
          <w:p w:rsidR="004373B7" w:rsidRPr="00C136C0"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5.3.6.</w:t>
            </w:r>
            <w:r w:rsidRPr="00C136C0">
              <w:rPr>
                <w:rFonts w:asciiTheme="minorHAnsi" w:hAnsiTheme="minorHAnsi"/>
                <w:i/>
                <w:color w:val="006666"/>
                <w:lang w:val="en-GB"/>
              </w:rPr>
              <w:t xml:space="preserve"> </w:t>
            </w:r>
            <w:r w:rsidRPr="00C136C0">
              <w:rPr>
                <w:rFonts w:asciiTheme="minorHAnsi" w:eastAsia="Times New Roman" w:hAnsiTheme="minorHAnsi"/>
                <w:color w:val="000000"/>
                <w:sz w:val="16"/>
                <w:szCs w:val="16"/>
                <w:lang w:val="en-GB" w:eastAsia="en-US"/>
              </w:rPr>
              <w:t>Areas designated for the protection of habitats or species where the maintenance or improvement of the status of water is an important factor in their protection</w:t>
            </w:r>
          </w:p>
        </w:tc>
        <w:tc>
          <w:tcPr>
            <w:tcW w:w="179" w:type="pct"/>
            <w:shd w:val="clear" w:color="auto" w:fill="D9D9D9" w:themeFill="background1" w:themeFillShade="D9"/>
            <w:noWrap/>
            <w:tcMar>
              <w:left w:w="11" w:type="dxa"/>
              <w:right w:w="11" w:type="dxa"/>
            </w:tcMar>
            <w:textDirection w:val="btLr"/>
            <w:vAlign w:val="center"/>
            <w:hideMark/>
          </w:tcPr>
          <w:p w:rsidR="004373B7" w:rsidRPr="00C136C0"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 xml:space="preserve">5.3.7. </w:t>
            </w:r>
            <w:r w:rsidRPr="00C136C0">
              <w:rPr>
                <w:rFonts w:asciiTheme="minorHAnsi" w:eastAsia="Times New Roman" w:hAnsiTheme="minorHAnsi"/>
                <w:color w:val="000000"/>
                <w:sz w:val="16"/>
                <w:szCs w:val="16"/>
                <w:lang w:val="en-GB" w:eastAsia="en-US"/>
              </w:rPr>
              <w:t>Proposed update of the Register of Protected Areas</w:t>
            </w:r>
          </w:p>
        </w:tc>
        <w:tc>
          <w:tcPr>
            <w:tcW w:w="179" w:type="pct"/>
            <w:shd w:val="clear" w:color="auto" w:fill="D9D9D9" w:themeFill="background1" w:themeFillShade="D9"/>
            <w:noWrap/>
            <w:tcMar>
              <w:left w:w="11" w:type="dxa"/>
              <w:right w:w="11" w:type="dxa"/>
            </w:tcMar>
            <w:textDirection w:val="btLr"/>
            <w:vAlign w:val="center"/>
            <w:hideMark/>
          </w:tcPr>
          <w:p w:rsidR="004373B7" w:rsidRPr="00C136C0"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 xml:space="preserve">5.4.1. </w:t>
            </w:r>
            <w:r w:rsidRPr="00C136C0">
              <w:rPr>
                <w:rFonts w:asciiTheme="minorHAnsi" w:eastAsia="Times New Roman" w:hAnsiTheme="minorHAnsi"/>
                <w:color w:val="000000"/>
                <w:sz w:val="16"/>
                <w:szCs w:val="16"/>
                <w:lang w:val="en-GB" w:eastAsia="en-US"/>
              </w:rPr>
              <w:t>Supplementary measure to harmonize water monitoring</w:t>
            </w:r>
          </w:p>
        </w:tc>
        <w:tc>
          <w:tcPr>
            <w:tcW w:w="179" w:type="pct"/>
            <w:shd w:val="clear" w:color="auto" w:fill="D9D9D9" w:themeFill="background1" w:themeFillShade="D9"/>
            <w:noWrap/>
            <w:tcMar>
              <w:left w:w="11" w:type="dxa"/>
              <w:right w:w="11" w:type="dxa"/>
            </w:tcMar>
            <w:textDirection w:val="btLr"/>
            <w:vAlign w:val="center"/>
            <w:hideMark/>
          </w:tcPr>
          <w:p w:rsidR="004373B7" w:rsidRPr="00C136C0"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5.4.2.</w:t>
            </w:r>
            <w:r w:rsidRPr="00C136C0">
              <w:rPr>
                <w:lang w:val="en-GB"/>
              </w:rPr>
              <w:t xml:space="preserve"> </w:t>
            </w:r>
            <w:r w:rsidRPr="00C136C0">
              <w:rPr>
                <w:rFonts w:asciiTheme="minorHAnsi" w:eastAsia="Times New Roman" w:hAnsiTheme="minorHAnsi"/>
                <w:color w:val="000000"/>
                <w:sz w:val="16"/>
                <w:szCs w:val="16"/>
                <w:lang w:val="en-GB" w:eastAsia="en-US"/>
              </w:rPr>
              <w:t>Supplementary measures to control point and diffuse sources of pollution</w:t>
            </w:r>
          </w:p>
        </w:tc>
        <w:tc>
          <w:tcPr>
            <w:tcW w:w="179" w:type="pct"/>
            <w:shd w:val="clear" w:color="auto" w:fill="D9D9D9" w:themeFill="background1" w:themeFillShade="D9"/>
            <w:noWrap/>
            <w:tcMar>
              <w:left w:w="11" w:type="dxa"/>
              <w:right w:w="11" w:type="dxa"/>
            </w:tcMar>
            <w:textDirection w:val="btLr"/>
            <w:vAlign w:val="center"/>
            <w:hideMark/>
          </w:tcPr>
          <w:p w:rsidR="004373B7" w:rsidRPr="00C136C0" w:rsidRDefault="004373B7" w:rsidP="00587EAC">
            <w:pPr>
              <w:spacing w:after="0" w:line="240" w:lineRule="auto"/>
              <w:ind w:left="113" w:right="113"/>
              <w:jc w:val="center"/>
              <w:rPr>
                <w:rFonts w:asciiTheme="minorHAnsi" w:eastAsia="Times New Roman" w:hAnsiTheme="minorHAnsi"/>
                <w:bCs/>
                <w:color w:val="000000"/>
                <w:sz w:val="16"/>
                <w:szCs w:val="16"/>
                <w:lang w:val="en-GB" w:eastAsia="en-US"/>
              </w:rPr>
            </w:pPr>
            <w:r w:rsidRPr="00C136C0">
              <w:rPr>
                <w:rFonts w:asciiTheme="minorHAnsi" w:eastAsia="Times New Roman" w:hAnsiTheme="minorHAnsi"/>
                <w:bCs/>
                <w:color w:val="000000"/>
                <w:sz w:val="16"/>
                <w:szCs w:val="16"/>
                <w:lang w:val="en-GB" w:eastAsia="en-US"/>
              </w:rPr>
              <w:t>Total</w:t>
            </w:r>
          </w:p>
        </w:tc>
      </w:tr>
      <w:tr w:rsidR="00BA06EC" w:rsidRPr="00F32459" w:rsidTr="004373B7">
        <w:trPr>
          <w:trHeight w:val="227"/>
        </w:trPr>
        <w:tc>
          <w:tcPr>
            <w:tcW w:w="1238" w:type="pct"/>
            <w:gridSpan w:val="2"/>
            <w:shd w:val="clear" w:color="auto" w:fill="D9D9D9" w:themeFill="background1" w:themeFillShade="D9"/>
            <w:noWrap/>
            <w:tcMar>
              <w:left w:w="11" w:type="dxa"/>
              <w:right w:w="11" w:type="dxa"/>
            </w:tcMar>
            <w:vAlign w:val="center"/>
            <w:hideMark/>
          </w:tcPr>
          <w:p w:rsidR="00BA06EC" w:rsidRPr="00583A73" w:rsidRDefault="00C136C0" w:rsidP="00B6189B">
            <w:pPr>
              <w:spacing w:after="0" w:line="240" w:lineRule="auto"/>
              <w:jc w:val="left"/>
              <w:rPr>
                <w:rFonts w:asciiTheme="minorHAnsi" w:eastAsia="Times New Roman" w:hAnsiTheme="minorHAnsi"/>
                <w:b/>
                <w:color w:val="000000"/>
                <w:sz w:val="14"/>
                <w:szCs w:val="14"/>
                <w:lang w:val="en-US" w:eastAsia="en-US"/>
              </w:rPr>
            </w:pPr>
            <w:r>
              <w:rPr>
                <w:rFonts w:asciiTheme="minorHAnsi" w:eastAsia="Times New Roman" w:hAnsiTheme="minorHAnsi"/>
                <w:b/>
                <w:color w:val="000000"/>
                <w:sz w:val="14"/>
                <w:szCs w:val="14"/>
                <w:lang w:val="en-US" w:eastAsia="en-US"/>
              </w:rPr>
              <w:t>No measures foreseen</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2</w:t>
            </w:r>
          </w:p>
        </w:tc>
      </w:tr>
      <w:tr w:rsidR="00BA06EC" w:rsidRPr="00F32459" w:rsidTr="004373B7">
        <w:trPr>
          <w:trHeight w:val="227"/>
        </w:trPr>
        <w:tc>
          <w:tcPr>
            <w:tcW w:w="1238" w:type="pct"/>
            <w:gridSpan w:val="2"/>
            <w:shd w:val="clear" w:color="auto" w:fill="ADAFC0" w:themeFill="text2" w:themeFillTint="66"/>
            <w:noWrap/>
            <w:tcMar>
              <w:left w:w="11" w:type="dxa"/>
              <w:right w:w="11" w:type="dxa"/>
            </w:tcMar>
            <w:vAlign w:val="center"/>
            <w:hideMark/>
          </w:tcPr>
          <w:p w:rsidR="00BA06EC" w:rsidRPr="00583A73" w:rsidRDefault="00C136C0" w:rsidP="00B6189B">
            <w:pPr>
              <w:spacing w:after="0" w:line="240" w:lineRule="auto"/>
              <w:jc w:val="left"/>
              <w:rPr>
                <w:rFonts w:asciiTheme="minorHAnsi" w:eastAsia="Times New Roman" w:hAnsiTheme="minorHAnsi"/>
                <w:b/>
                <w:color w:val="000000"/>
                <w:sz w:val="14"/>
                <w:szCs w:val="14"/>
                <w:lang w:val="en-US" w:eastAsia="en-US"/>
              </w:rPr>
            </w:pPr>
            <w:r>
              <w:rPr>
                <w:rFonts w:asciiTheme="minorHAnsi" w:eastAsia="Times New Roman" w:hAnsiTheme="minorHAnsi"/>
                <w:b/>
                <w:color w:val="000000"/>
                <w:sz w:val="14"/>
                <w:szCs w:val="14"/>
                <w:lang w:val="en-US" w:eastAsia="en-US"/>
              </w:rPr>
              <w:t>Ministry in charge of water</w:t>
            </w:r>
            <w:r w:rsidR="00541B2A">
              <w:rPr>
                <w:rFonts w:asciiTheme="minorHAnsi" w:eastAsia="Times New Roman" w:hAnsiTheme="minorHAnsi"/>
                <w:b/>
                <w:color w:val="000000"/>
                <w:sz w:val="14"/>
                <w:szCs w:val="14"/>
                <w:lang w:val="en-US" w:eastAsia="en-US"/>
              </w:rPr>
              <w:t xml:space="preserve"> management</w:t>
            </w:r>
            <w:r w:rsidR="00BA06EC" w:rsidRPr="00583A73">
              <w:rPr>
                <w:rFonts w:asciiTheme="minorHAnsi" w:eastAsia="Times New Roman" w:hAnsiTheme="minorHAnsi"/>
                <w:b/>
                <w:color w:val="000000"/>
                <w:sz w:val="14"/>
                <w:szCs w:val="14"/>
                <w:lang w:val="en-US" w:eastAsia="en-US"/>
              </w:rPr>
              <w:t xml:space="preserve">, </w:t>
            </w:r>
            <w:proofErr w:type="spellStart"/>
            <w:r w:rsidR="00BA06EC" w:rsidRPr="00583A73">
              <w:rPr>
                <w:rFonts w:asciiTheme="minorHAnsi" w:eastAsia="Times New Roman" w:hAnsiTheme="minorHAnsi"/>
                <w:b/>
                <w:color w:val="000000"/>
                <w:sz w:val="14"/>
                <w:szCs w:val="14"/>
                <w:lang w:val="en-US" w:eastAsia="en-US"/>
              </w:rPr>
              <w:t>Hrvatske</w:t>
            </w:r>
            <w:proofErr w:type="spellEnd"/>
            <w:r w:rsidR="00BA06EC" w:rsidRPr="00583A73">
              <w:rPr>
                <w:rFonts w:asciiTheme="minorHAnsi" w:eastAsia="Times New Roman" w:hAnsiTheme="minorHAnsi"/>
                <w:b/>
                <w:color w:val="000000"/>
                <w:sz w:val="14"/>
                <w:szCs w:val="14"/>
                <w:lang w:val="en-US" w:eastAsia="en-US"/>
              </w:rPr>
              <w:t xml:space="preserve"> </w:t>
            </w:r>
            <w:proofErr w:type="spellStart"/>
            <w:r w:rsidR="00BA06EC" w:rsidRPr="00583A73">
              <w:rPr>
                <w:rFonts w:asciiTheme="minorHAnsi" w:eastAsia="Times New Roman" w:hAnsiTheme="minorHAnsi"/>
                <w:b/>
                <w:color w:val="000000"/>
                <w:sz w:val="14"/>
                <w:szCs w:val="14"/>
                <w:lang w:val="en-US" w:eastAsia="en-US"/>
              </w:rPr>
              <w:t>vode</w:t>
            </w:r>
            <w:proofErr w:type="spellEnd"/>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w:t>
            </w: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w:t>
            </w: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DAFC0" w:themeFill="tex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2</w:t>
            </w:r>
          </w:p>
        </w:tc>
      </w:tr>
      <w:tr w:rsidR="00BA06EC" w:rsidRPr="00F32459" w:rsidTr="004373B7">
        <w:trPr>
          <w:trHeight w:val="227"/>
        </w:trPr>
        <w:tc>
          <w:tcPr>
            <w:tcW w:w="171" w:type="pct"/>
            <w:vMerge w:val="restart"/>
            <w:shd w:val="clear" w:color="auto" w:fill="ACD2D5" w:themeFill="accent2" w:themeFillTint="66"/>
            <w:noWrap/>
            <w:tcMar>
              <w:left w:w="11" w:type="dxa"/>
              <w:right w:w="11" w:type="dxa"/>
            </w:tcMar>
            <w:textDirection w:val="btLr"/>
            <w:vAlign w:val="center"/>
            <w:hideMark/>
          </w:tcPr>
          <w:p w:rsidR="00BA06EC" w:rsidRPr="00F32459" w:rsidRDefault="00C136C0" w:rsidP="00B6189B">
            <w:pPr>
              <w:spacing w:after="0" w:line="240" w:lineRule="auto"/>
              <w:ind w:left="113" w:right="113"/>
              <w:jc w:val="center"/>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Ministry in charge of water</w:t>
            </w:r>
            <w:r w:rsidR="00541B2A">
              <w:rPr>
                <w:rFonts w:asciiTheme="minorHAnsi" w:eastAsia="Times New Roman" w:hAnsiTheme="minorHAnsi"/>
                <w:color w:val="000000"/>
                <w:sz w:val="14"/>
                <w:szCs w:val="14"/>
                <w:lang w:val="en-US" w:eastAsia="en-US"/>
              </w:rPr>
              <w:t xml:space="preserve"> management</w:t>
            </w:r>
          </w:p>
        </w:tc>
        <w:tc>
          <w:tcPr>
            <w:tcW w:w="1066" w:type="pct"/>
            <w:shd w:val="clear" w:color="auto" w:fill="ACD2D5" w:themeFill="accent2" w:themeFillTint="66"/>
            <w:noWrap/>
            <w:tcMar>
              <w:left w:w="11" w:type="dxa"/>
              <w:right w:w="11" w:type="dxa"/>
            </w:tcMar>
            <w:vAlign w:val="center"/>
            <w:hideMark/>
          </w:tcPr>
          <w:p w:rsidR="00BA06EC" w:rsidRPr="00F32459" w:rsidRDefault="00C136C0"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On its own</w:t>
            </w: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5</w:t>
            </w: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2</w:t>
            </w: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6</w:t>
            </w: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17</w:t>
            </w:r>
          </w:p>
        </w:tc>
      </w:tr>
      <w:tr w:rsidR="00BA06EC" w:rsidRPr="00F32459" w:rsidTr="004373B7">
        <w:trPr>
          <w:trHeight w:val="227"/>
        </w:trPr>
        <w:tc>
          <w:tcPr>
            <w:tcW w:w="171" w:type="pct"/>
            <w:vMerge/>
            <w:shd w:val="clear" w:color="auto" w:fill="ACD2D5" w:themeFill="accent2" w:themeFillTint="66"/>
            <w:noWrap/>
            <w:tcMar>
              <w:left w:w="11" w:type="dxa"/>
              <w:right w:w="11" w:type="dxa"/>
            </w:tcMar>
            <w:textDirection w:val="btLr"/>
            <w:vAlign w:val="center"/>
            <w:hideMark/>
          </w:tcPr>
          <w:p w:rsidR="00BA06EC" w:rsidRPr="00F32459" w:rsidRDefault="00BA06EC" w:rsidP="00B6189B">
            <w:pPr>
              <w:spacing w:after="0" w:line="240" w:lineRule="auto"/>
              <w:ind w:left="113" w:right="113"/>
              <w:jc w:val="center"/>
              <w:rPr>
                <w:rFonts w:asciiTheme="minorHAnsi" w:eastAsia="Times New Roman" w:hAnsiTheme="minorHAnsi"/>
                <w:color w:val="000000"/>
                <w:sz w:val="14"/>
                <w:szCs w:val="14"/>
                <w:lang w:val="en-US" w:eastAsia="en-US"/>
              </w:rPr>
            </w:pPr>
          </w:p>
        </w:tc>
        <w:tc>
          <w:tcPr>
            <w:tcW w:w="1066" w:type="pct"/>
            <w:shd w:val="clear" w:color="auto" w:fill="ACD2D5" w:themeFill="accent2" w:themeFillTint="66"/>
            <w:noWrap/>
            <w:tcMar>
              <w:left w:w="11" w:type="dxa"/>
              <w:right w:w="11" w:type="dxa"/>
            </w:tcMar>
            <w:vAlign w:val="center"/>
            <w:hideMark/>
          </w:tcPr>
          <w:p w:rsidR="00BA06EC" w:rsidRPr="00F32459" w:rsidRDefault="00C136C0"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Ministry in charge of culture</w:t>
            </w: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r>
      <w:tr w:rsidR="00BA06EC" w:rsidRPr="00F32459" w:rsidTr="004373B7">
        <w:trPr>
          <w:trHeight w:val="227"/>
        </w:trPr>
        <w:tc>
          <w:tcPr>
            <w:tcW w:w="171" w:type="pct"/>
            <w:vMerge/>
            <w:shd w:val="clear" w:color="auto" w:fill="ACD2D5" w:themeFill="accent2" w:themeFillTint="66"/>
            <w:noWrap/>
            <w:tcMar>
              <w:left w:w="11" w:type="dxa"/>
              <w:right w:w="11" w:type="dxa"/>
            </w:tcMar>
            <w:textDirection w:val="btLr"/>
            <w:vAlign w:val="center"/>
            <w:hideMark/>
          </w:tcPr>
          <w:p w:rsidR="00BA06EC" w:rsidRPr="00F32459" w:rsidRDefault="00BA06EC" w:rsidP="00B6189B">
            <w:pPr>
              <w:spacing w:after="0" w:line="240" w:lineRule="auto"/>
              <w:ind w:left="113" w:right="113"/>
              <w:jc w:val="center"/>
              <w:rPr>
                <w:rFonts w:asciiTheme="minorHAnsi" w:eastAsia="Times New Roman" w:hAnsiTheme="minorHAnsi"/>
                <w:color w:val="000000"/>
                <w:sz w:val="14"/>
                <w:szCs w:val="14"/>
                <w:lang w:val="en-US" w:eastAsia="en-US"/>
              </w:rPr>
            </w:pPr>
          </w:p>
        </w:tc>
        <w:tc>
          <w:tcPr>
            <w:tcW w:w="1066" w:type="pct"/>
            <w:shd w:val="clear" w:color="auto" w:fill="ACD2D5" w:themeFill="accent2" w:themeFillTint="66"/>
            <w:noWrap/>
            <w:tcMar>
              <w:left w:w="11" w:type="dxa"/>
              <w:right w:w="11" w:type="dxa"/>
            </w:tcMar>
            <w:vAlign w:val="center"/>
            <w:hideMark/>
          </w:tcPr>
          <w:p w:rsidR="00BA06EC" w:rsidRPr="00F32459" w:rsidRDefault="00C136C0" w:rsidP="00C136C0">
            <w:pPr>
              <w:spacing w:after="0" w:line="240" w:lineRule="auto"/>
              <w:jc w:val="left"/>
              <w:rPr>
                <w:rFonts w:asciiTheme="minorHAnsi" w:eastAsia="Times New Roman" w:hAnsiTheme="minorHAnsi"/>
                <w:color w:val="000000"/>
                <w:sz w:val="14"/>
                <w:szCs w:val="14"/>
                <w:lang w:val="en-US" w:eastAsia="en-US"/>
              </w:rPr>
            </w:pPr>
            <w:r w:rsidRPr="00C136C0">
              <w:rPr>
                <w:rFonts w:asciiTheme="minorHAnsi" w:eastAsia="Times New Roman" w:hAnsiTheme="minorHAnsi"/>
                <w:color w:val="000000"/>
                <w:sz w:val="14"/>
                <w:szCs w:val="14"/>
                <w:lang w:val="en-US" w:eastAsia="en-US"/>
              </w:rPr>
              <w:t xml:space="preserve">Ministry in charge of </w:t>
            </w:r>
            <w:r>
              <w:rPr>
                <w:rFonts w:asciiTheme="minorHAnsi" w:eastAsia="Times New Roman" w:hAnsiTheme="minorHAnsi"/>
                <w:color w:val="000000"/>
                <w:sz w:val="14"/>
                <w:szCs w:val="14"/>
                <w:lang w:val="en-US" w:eastAsia="en-US"/>
              </w:rPr>
              <w:t>environment</w:t>
            </w: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r>
      <w:tr w:rsidR="00BA06EC" w:rsidRPr="00F32459" w:rsidTr="004373B7">
        <w:trPr>
          <w:trHeight w:val="227"/>
        </w:trPr>
        <w:tc>
          <w:tcPr>
            <w:tcW w:w="171" w:type="pct"/>
            <w:vMerge/>
            <w:shd w:val="clear" w:color="auto" w:fill="ACD2D5" w:themeFill="accent2" w:themeFillTint="66"/>
            <w:noWrap/>
            <w:tcMar>
              <w:left w:w="11" w:type="dxa"/>
              <w:right w:w="11" w:type="dxa"/>
            </w:tcMar>
            <w:textDirection w:val="btLr"/>
            <w:vAlign w:val="center"/>
            <w:hideMark/>
          </w:tcPr>
          <w:p w:rsidR="00BA06EC" w:rsidRPr="00F32459" w:rsidRDefault="00BA06EC" w:rsidP="00B6189B">
            <w:pPr>
              <w:spacing w:after="0" w:line="240" w:lineRule="auto"/>
              <w:ind w:left="113" w:right="113"/>
              <w:jc w:val="center"/>
              <w:rPr>
                <w:rFonts w:asciiTheme="minorHAnsi" w:eastAsia="Times New Roman" w:hAnsiTheme="minorHAnsi"/>
                <w:color w:val="000000"/>
                <w:sz w:val="14"/>
                <w:szCs w:val="14"/>
                <w:lang w:val="en-US" w:eastAsia="en-US"/>
              </w:rPr>
            </w:pPr>
          </w:p>
        </w:tc>
        <w:tc>
          <w:tcPr>
            <w:tcW w:w="1066" w:type="pct"/>
            <w:shd w:val="clear" w:color="auto" w:fill="ACD2D5" w:themeFill="accent2" w:themeFillTint="66"/>
            <w:noWrap/>
            <w:tcMar>
              <w:left w:w="11" w:type="dxa"/>
              <w:right w:w="11" w:type="dxa"/>
            </w:tcMar>
            <w:vAlign w:val="center"/>
            <w:hideMark/>
          </w:tcPr>
          <w:p w:rsidR="00BA06EC" w:rsidRPr="00F32459" w:rsidRDefault="00C136C0" w:rsidP="00B6189B">
            <w:pPr>
              <w:spacing w:after="0" w:line="240" w:lineRule="auto"/>
              <w:jc w:val="left"/>
              <w:rPr>
                <w:rFonts w:asciiTheme="minorHAnsi" w:eastAsia="Times New Roman" w:hAnsiTheme="minorHAnsi"/>
                <w:color w:val="000000"/>
                <w:sz w:val="14"/>
                <w:szCs w:val="14"/>
                <w:lang w:val="en-US" w:eastAsia="en-US"/>
              </w:rPr>
            </w:pPr>
            <w:r w:rsidRPr="00C136C0">
              <w:rPr>
                <w:rFonts w:asciiTheme="minorHAnsi" w:eastAsia="Times New Roman" w:hAnsiTheme="minorHAnsi"/>
                <w:color w:val="000000"/>
                <w:sz w:val="14"/>
                <w:szCs w:val="14"/>
                <w:lang w:val="en-US" w:eastAsia="en-US"/>
              </w:rPr>
              <w:t>Ministry in charge of</w:t>
            </w:r>
            <w:r>
              <w:rPr>
                <w:rFonts w:asciiTheme="minorHAnsi" w:eastAsia="Times New Roman" w:hAnsiTheme="minorHAnsi"/>
                <w:color w:val="000000"/>
                <w:sz w:val="14"/>
                <w:szCs w:val="14"/>
                <w:lang w:val="en-US" w:eastAsia="en-US"/>
              </w:rPr>
              <w:t xml:space="preserve"> agriculture</w:t>
            </w: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3</w:t>
            </w: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4</w:t>
            </w:r>
          </w:p>
        </w:tc>
      </w:tr>
      <w:tr w:rsidR="00BA06EC" w:rsidRPr="00F32459" w:rsidTr="004373B7">
        <w:trPr>
          <w:trHeight w:val="227"/>
        </w:trPr>
        <w:tc>
          <w:tcPr>
            <w:tcW w:w="171" w:type="pct"/>
            <w:vMerge/>
            <w:shd w:val="clear" w:color="auto" w:fill="ACD2D5" w:themeFill="accent2" w:themeFillTint="66"/>
            <w:noWrap/>
            <w:tcMar>
              <w:left w:w="11" w:type="dxa"/>
              <w:right w:w="11" w:type="dxa"/>
            </w:tcMar>
            <w:textDirection w:val="btLr"/>
            <w:vAlign w:val="center"/>
            <w:hideMark/>
          </w:tcPr>
          <w:p w:rsidR="00BA06EC" w:rsidRPr="00F32459" w:rsidRDefault="00BA06EC" w:rsidP="00B6189B">
            <w:pPr>
              <w:spacing w:after="0" w:line="240" w:lineRule="auto"/>
              <w:ind w:left="113" w:right="113"/>
              <w:jc w:val="center"/>
              <w:rPr>
                <w:rFonts w:asciiTheme="minorHAnsi" w:eastAsia="Times New Roman" w:hAnsiTheme="minorHAnsi"/>
                <w:color w:val="000000"/>
                <w:sz w:val="14"/>
                <w:szCs w:val="14"/>
                <w:lang w:val="en-US" w:eastAsia="en-US"/>
              </w:rPr>
            </w:pPr>
          </w:p>
        </w:tc>
        <w:tc>
          <w:tcPr>
            <w:tcW w:w="1066" w:type="pct"/>
            <w:shd w:val="clear" w:color="auto" w:fill="ACD2D5" w:themeFill="accent2" w:themeFillTint="66"/>
            <w:noWrap/>
            <w:tcMar>
              <w:left w:w="11" w:type="dxa"/>
              <w:right w:w="11" w:type="dxa"/>
            </w:tcMar>
            <w:vAlign w:val="center"/>
            <w:hideMark/>
          </w:tcPr>
          <w:p w:rsidR="00BA06EC" w:rsidRPr="00F32459" w:rsidRDefault="00C136C0" w:rsidP="00C136C0">
            <w:pPr>
              <w:spacing w:after="0" w:line="240" w:lineRule="auto"/>
              <w:jc w:val="left"/>
              <w:rPr>
                <w:rFonts w:asciiTheme="minorHAnsi" w:eastAsia="Times New Roman" w:hAnsiTheme="minorHAnsi"/>
                <w:color w:val="000000"/>
                <w:sz w:val="14"/>
                <w:szCs w:val="14"/>
                <w:lang w:val="en-US" w:eastAsia="en-US"/>
              </w:rPr>
            </w:pPr>
            <w:r w:rsidRPr="00C136C0">
              <w:rPr>
                <w:rFonts w:asciiTheme="minorHAnsi" w:eastAsia="Times New Roman" w:hAnsiTheme="minorHAnsi"/>
                <w:color w:val="000000"/>
                <w:sz w:val="14"/>
                <w:szCs w:val="14"/>
                <w:lang w:val="en-US" w:eastAsia="en-US"/>
              </w:rPr>
              <w:t xml:space="preserve">Ministry in charge of </w:t>
            </w:r>
            <w:r>
              <w:rPr>
                <w:rFonts w:asciiTheme="minorHAnsi" w:eastAsia="Times New Roman" w:hAnsiTheme="minorHAnsi"/>
                <w:color w:val="000000"/>
                <w:sz w:val="14"/>
                <w:szCs w:val="14"/>
                <w:lang w:val="en-US" w:eastAsia="en-US"/>
              </w:rPr>
              <w:t>agriculture</w:t>
            </w:r>
            <w:r w:rsidR="00BA06EC" w:rsidRPr="00F32459">
              <w:rPr>
                <w:rFonts w:asciiTheme="minorHAnsi" w:eastAsia="Times New Roman" w:hAnsiTheme="minorHAnsi"/>
                <w:color w:val="000000"/>
                <w:sz w:val="14"/>
                <w:szCs w:val="14"/>
                <w:lang w:val="en-US" w:eastAsia="en-US"/>
              </w:rPr>
              <w:t xml:space="preserve">, </w:t>
            </w:r>
            <w:r w:rsidRPr="00C136C0">
              <w:rPr>
                <w:rFonts w:asciiTheme="minorHAnsi" w:eastAsia="Times New Roman" w:hAnsiTheme="minorHAnsi"/>
                <w:color w:val="000000"/>
                <w:sz w:val="14"/>
                <w:szCs w:val="14"/>
                <w:lang w:val="en-US" w:eastAsia="en-US"/>
              </w:rPr>
              <w:t>Ministry in charge of</w:t>
            </w:r>
            <w:r>
              <w:rPr>
                <w:rFonts w:asciiTheme="minorHAnsi" w:eastAsia="Times New Roman" w:hAnsiTheme="minorHAnsi"/>
                <w:color w:val="000000"/>
                <w:sz w:val="14"/>
                <w:szCs w:val="14"/>
                <w:lang w:val="en-US" w:eastAsia="en-US"/>
              </w:rPr>
              <w:t xml:space="preserve"> environment</w:t>
            </w:r>
            <w:r w:rsidR="00BA06EC" w:rsidRPr="00F32459">
              <w:rPr>
                <w:rFonts w:asciiTheme="minorHAnsi" w:eastAsia="Times New Roman" w:hAnsiTheme="minorHAnsi"/>
                <w:color w:val="000000"/>
                <w:sz w:val="14"/>
                <w:szCs w:val="14"/>
                <w:lang w:val="en-US" w:eastAsia="en-US"/>
              </w:rPr>
              <w:t xml:space="preserve">, </w:t>
            </w:r>
            <w:r w:rsidRPr="00C136C0">
              <w:rPr>
                <w:rFonts w:asciiTheme="minorHAnsi" w:eastAsia="Times New Roman" w:hAnsiTheme="minorHAnsi"/>
                <w:color w:val="000000"/>
                <w:sz w:val="14"/>
                <w:szCs w:val="14"/>
                <w:lang w:val="en-US" w:eastAsia="en-US"/>
              </w:rPr>
              <w:t>Ministry in charge of</w:t>
            </w:r>
            <w:r>
              <w:rPr>
                <w:rFonts w:asciiTheme="minorHAnsi" w:eastAsia="Times New Roman" w:hAnsiTheme="minorHAnsi"/>
                <w:color w:val="000000"/>
                <w:sz w:val="14"/>
                <w:szCs w:val="14"/>
                <w:lang w:val="en-US" w:eastAsia="en-US"/>
              </w:rPr>
              <w:t xml:space="preserve"> health</w:t>
            </w: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r>
      <w:tr w:rsidR="00BA06EC" w:rsidRPr="00F32459" w:rsidTr="004373B7">
        <w:trPr>
          <w:trHeight w:val="227"/>
        </w:trPr>
        <w:tc>
          <w:tcPr>
            <w:tcW w:w="171" w:type="pct"/>
            <w:vMerge/>
            <w:shd w:val="clear" w:color="auto" w:fill="ACD2D5" w:themeFill="accent2" w:themeFillTint="66"/>
            <w:noWrap/>
            <w:tcMar>
              <w:left w:w="11" w:type="dxa"/>
              <w:right w:w="11" w:type="dxa"/>
            </w:tcMar>
            <w:textDirection w:val="btLr"/>
            <w:vAlign w:val="center"/>
            <w:hideMark/>
          </w:tcPr>
          <w:p w:rsidR="00BA06EC" w:rsidRPr="00F32459" w:rsidRDefault="00BA06EC" w:rsidP="00B6189B">
            <w:pPr>
              <w:spacing w:after="0" w:line="240" w:lineRule="auto"/>
              <w:ind w:left="113" w:right="113"/>
              <w:jc w:val="center"/>
              <w:rPr>
                <w:rFonts w:asciiTheme="minorHAnsi" w:eastAsia="Times New Roman" w:hAnsiTheme="minorHAnsi"/>
                <w:color w:val="000000"/>
                <w:sz w:val="14"/>
                <w:szCs w:val="14"/>
                <w:lang w:val="en-US" w:eastAsia="en-US"/>
              </w:rPr>
            </w:pPr>
          </w:p>
        </w:tc>
        <w:tc>
          <w:tcPr>
            <w:tcW w:w="1066" w:type="pct"/>
            <w:shd w:val="clear" w:color="auto" w:fill="ACD2D5" w:themeFill="accent2" w:themeFillTint="66"/>
            <w:noWrap/>
            <w:tcMar>
              <w:left w:w="11" w:type="dxa"/>
              <w:right w:w="11" w:type="dxa"/>
            </w:tcMar>
            <w:vAlign w:val="center"/>
            <w:hideMark/>
          </w:tcPr>
          <w:p w:rsidR="00BA06EC" w:rsidRPr="00583A73" w:rsidRDefault="00024F09" w:rsidP="00024F09">
            <w:pPr>
              <w:spacing w:after="0" w:line="240" w:lineRule="auto"/>
              <w:jc w:val="left"/>
              <w:rPr>
                <w:rFonts w:asciiTheme="minorHAnsi" w:eastAsia="Times New Roman" w:hAnsiTheme="minorHAnsi"/>
                <w:b/>
                <w:color w:val="000000"/>
                <w:sz w:val="14"/>
                <w:szCs w:val="14"/>
                <w:lang w:val="en-US" w:eastAsia="en-US"/>
              </w:rPr>
            </w:pPr>
            <w:r>
              <w:rPr>
                <w:rFonts w:asciiTheme="minorHAnsi" w:eastAsia="Times New Roman" w:hAnsiTheme="minorHAnsi"/>
                <w:b/>
                <w:color w:val="000000"/>
                <w:sz w:val="14"/>
                <w:szCs w:val="14"/>
                <w:lang w:val="en-US" w:eastAsia="en-US"/>
              </w:rPr>
              <w:t xml:space="preserve">Ministry in charge of water </w:t>
            </w:r>
            <w:r w:rsidR="00541B2A">
              <w:rPr>
                <w:rFonts w:asciiTheme="minorHAnsi" w:eastAsia="Times New Roman" w:hAnsiTheme="minorHAnsi"/>
                <w:b/>
                <w:color w:val="000000"/>
                <w:sz w:val="14"/>
                <w:szCs w:val="14"/>
                <w:lang w:val="en-US" w:eastAsia="en-US"/>
              </w:rPr>
              <w:t xml:space="preserve">management </w:t>
            </w:r>
            <w:r>
              <w:rPr>
                <w:rFonts w:asciiTheme="minorHAnsi" w:eastAsia="Times New Roman" w:hAnsiTheme="minorHAnsi"/>
                <w:b/>
                <w:color w:val="000000"/>
                <w:sz w:val="14"/>
                <w:szCs w:val="14"/>
                <w:lang w:val="en-US" w:eastAsia="en-US"/>
              </w:rPr>
              <w:t>total</w:t>
            </w:r>
          </w:p>
        </w:tc>
        <w:tc>
          <w:tcPr>
            <w:tcW w:w="179" w:type="pct"/>
            <w:shd w:val="clear" w:color="auto" w:fill="ACD2D5" w:themeFill="accen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5</w:t>
            </w:r>
          </w:p>
        </w:tc>
        <w:tc>
          <w:tcPr>
            <w:tcW w:w="179" w:type="pct"/>
            <w:shd w:val="clear" w:color="auto" w:fill="ACD2D5" w:themeFill="accen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3</w:t>
            </w:r>
          </w:p>
        </w:tc>
        <w:tc>
          <w:tcPr>
            <w:tcW w:w="179" w:type="pct"/>
            <w:shd w:val="clear" w:color="auto" w:fill="ACD2D5" w:themeFill="accen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6</w:t>
            </w:r>
          </w:p>
        </w:tc>
        <w:tc>
          <w:tcPr>
            <w:tcW w:w="179" w:type="pct"/>
            <w:shd w:val="clear" w:color="auto" w:fill="ACD2D5" w:themeFill="accen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2</w:t>
            </w:r>
          </w:p>
        </w:tc>
        <w:tc>
          <w:tcPr>
            <w:tcW w:w="179" w:type="pct"/>
            <w:shd w:val="clear" w:color="auto" w:fill="ACD2D5" w:themeFill="accen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4</w:t>
            </w:r>
          </w:p>
        </w:tc>
        <w:tc>
          <w:tcPr>
            <w:tcW w:w="179" w:type="pct"/>
            <w:shd w:val="clear" w:color="auto" w:fill="ACD2D5" w:themeFill="accent2" w:themeFillTint="66"/>
            <w:noWrap/>
            <w:tcMar>
              <w:left w:w="11" w:type="dxa"/>
              <w:right w:w="11" w:type="dxa"/>
            </w:tcMar>
            <w:vAlign w:val="center"/>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CD2D5" w:themeFill="accent2" w:themeFillTint="66"/>
            <w:noWrap/>
            <w:tcMar>
              <w:left w:w="11" w:type="dxa"/>
              <w:right w:w="11" w:type="dxa"/>
            </w:tcMar>
            <w:vAlign w:val="center"/>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CD2D5" w:themeFill="accent2" w:themeFillTint="66"/>
            <w:noWrap/>
            <w:tcMar>
              <w:left w:w="11" w:type="dxa"/>
              <w:right w:w="11" w:type="dxa"/>
            </w:tcMar>
            <w:vAlign w:val="center"/>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w:t>
            </w:r>
          </w:p>
        </w:tc>
        <w:tc>
          <w:tcPr>
            <w:tcW w:w="179" w:type="pct"/>
            <w:shd w:val="clear" w:color="auto" w:fill="ACD2D5" w:themeFill="accen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w:t>
            </w:r>
          </w:p>
        </w:tc>
        <w:tc>
          <w:tcPr>
            <w:tcW w:w="179" w:type="pct"/>
            <w:shd w:val="clear" w:color="auto" w:fill="ACD2D5" w:themeFill="accent2" w:themeFillTint="66"/>
            <w:noWrap/>
            <w:tcMar>
              <w:left w:w="11" w:type="dxa"/>
              <w:right w:w="11" w:type="dxa"/>
            </w:tcMar>
            <w:vAlign w:val="center"/>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CD2D5" w:themeFill="accent2" w:themeFillTint="66"/>
            <w:noWrap/>
            <w:tcMar>
              <w:left w:w="11" w:type="dxa"/>
              <w:right w:w="11" w:type="dxa"/>
            </w:tcMar>
            <w:vAlign w:val="center"/>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CD2D5" w:themeFill="accent2" w:themeFillTint="66"/>
            <w:noWrap/>
            <w:tcMar>
              <w:left w:w="11" w:type="dxa"/>
              <w:right w:w="11" w:type="dxa"/>
            </w:tcMar>
            <w:vAlign w:val="center"/>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w:t>
            </w:r>
          </w:p>
        </w:tc>
        <w:tc>
          <w:tcPr>
            <w:tcW w:w="179" w:type="pct"/>
            <w:shd w:val="clear" w:color="auto" w:fill="ACD2D5" w:themeFill="accent2" w:themeFillTint="66"/>
            <w:noWrap/>
            <w:tcMar>
              <w:left w:w="11" w:type="dxa"/>
              <w:right w:w="11" w:type="dxa"/>
            </w:tcMar>
            <w:vAlign w:val="center"/>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CD2D5" w:themeFill="accent2" w:themeFillTint="66"/>
            <w:noWrap/>
            <w:tcMar>
              <w:left w:w="11" w:type="dxa"/>
              <w:right w:w="11" w:type="dxa"/>
            </w:tcMar>
            <w:vAlign w:val="center"/>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w:t>
            </w:r>
          </w:p>
        </w:tc>
        <w:tc>
          <w:tcPr>
            <w:tcW w:w="179" w:type="pct"/>
            <w:shd w:val="clear" w:color="auto" w:fill="ACD2D5" w:themeFill="accent2" w:themeFillTint="66"/>
            <w:noWrap/>
            <w:tcMar>
              <w:left w:w="11" w:type="dxa"/>
              <w:right w:w="11" w:type="dxa"/>
            </w:tcMar>
            <w:vAlign w:val="center"/>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CD2D5" w:themeFill="accent2" w:themeFillTint="66"/>
            <w:noWrap/>
            <w:tcMar>
              <w:left w:w="11" w:type="dxa"/>
              <w:right w:w="11" w:type="dxa"/>
            </w:tcMar>
            <w:vAlign w:val="center"/>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ACD2D5" w:themeFill="accent2"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24</w:t>
            </w:r>
          </w:p>
        </w:tc>
      </w:tr>
      <w:tr w:rsidR="00BA06EC" w:rsidRPr="00F32459" w:rsidTr="004373B7">
        <w:trPr>
          <w:trHeight w:val="227"/>
        </w:trPr>
        <w:tc>
          <w:tcPr>
            <w:tcW w:w="171" w:type="pct"/>
            <w:vMerge w:val="restart"/>
            <w:shd w:val="clear" w:color="auto" w:fill="BDD3E1" w:themeFill="accent6" w:themeFillTint="66"/>
            <w:noWrap/>
            <w:tcMar>
              <w:left w:w="11" w:type="dxa"/>
              <w:right w:w="11" w:type="dxa"/>
            </w:tcMar>
            <w:textDirection w:val="btLr"/>
            <w:vAlign w:val="center"/>
            <w:hideMark/>
          </w:tcPr>
          <w:p w:rsidR="00BA06EC" w:rsidRPr="00F32459" w:rsidRDefault="00BA06EC" w:rsidP="00B6189B">
            <w:pPr>
              <w:spacing w:after="0" w:line="240" w:lineRule="auto"/>
              <w:ind w:left="113" w:right="113"/>
              <w:jc w:val="center"/>
              <w:rPr>
                <w:rFonts w:asciiTheme="minorHAnsi" w:eastAsia="Times New Roman" w:hAnsiTheme="minorHAnsi"/>
                <w:color w:val="000000"/>
                <w:sz w:val="14"/>
                <w:szCs w:val="14"/>
                <w:lang w:val="en-US" w:eastAsia="en-US"/>
              </w:rPr>
            </w:pPr>
            <w:proofErr w:type="spellStart"/>
            <w:r w:rsidRPr="00F32459">
              <w:rPr>
                <w:rFonts w:asciiTheme="minorHAnsi" w:eastAsia="Times New Roman" w:hAnsiTheme="minorHAnsi"/>
                <w:color w:val="000000"/>
                <w:sz w:val="14"/>
                <w:szCs w:val="14"/>
                <w:lang w:val="en-US" w:eastAsia="en-US"/>
              </w:rPr>
              <w:t>Hrvatske</w:t>
            </w:r>
            <w:proofErr w:type="spellEnd"/>
            <w:r w:rsidRPr="00F32459">
              <w:rPr>
                <w:rFonts w:asciiTheme="minorHAnsi" w:eastAsia="Times New Roman" w:hAnsiTheme="minorHAnsi"/>
                <w:color w:val="000000"/>
                <w:sz w:val="14"/>
                <w:szCs w:val="14"/>
                <w:lang w:val="en-US" w:eastAsia="en-US"/>
              </w:rPr>
              <w:t xml:space="preserve"> </w:t>
            </w:r>
            <w:proofErr w:type="spellStart"/>
            <w:r w:rsidRPr="00F32459">
              <w:rPr>
                <w:rFonts w:asciiTheme="minorHAnsi" w:eastAsia="Times New Roman" w:hAnsiTheme="minorHAnsi"/>
                <w:color w:val="000000"/>
                <w:sz w:val="14"/>
                <w:szCs w:val="14"/>
                <w:lang w:val="en-US" w:eastAsia="en-US"/>
              </w:rPr>
              <w:t>vode</w:t>
            </w:r>
            <w:proofErr w:type="spellEnd"/>
          </w:p>
        </w:tc>
        <w:tc>
          <w:tcPr>
            <w:tcW w:w="1066" w:type="pct"/>
            <w:shd w:val="clear" w:color="auto" w:fill="BDD3E1" w:themeFill="accent6" w:themeFillTint="66"/>
            <w:noWrap/>
            <w:tcMar>
              <w:left w:w="11" w:type="dxa"/>
              <w:right w:w="11" w:type="dxa"/>
            </w:tcMar>
            <w:vAlign w:val="center"/>
            <w:hideMark/>
          </w:tcPr>
          <w:p w:rsidR="00BA06EC" w:rsidRPr="00F32459" w:rsidRDefault="00024F09"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On its own</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8</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6</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10</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14</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7</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5</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2</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2</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4</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2</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38</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4</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3</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106</w:t>
            </w:r>
          </w:p>
        </w:tc>
      </w:tr>
      <w:tr w:rsidR="00BA06EC" w:rsidRPr="00F32459" w:rsidTr="004373B7">
        <w:trPr>
          <w:trHeight w:val="227"/>
        </w:trPr>
        <w:tc>
          <w:tcPr>
            <w:tcW w:w="171" w:type="pct"/>
            <w:vMerge/>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left"/>
              <w:rPr>
                <w:rFonts w:asciiTheme="minorHAnsi" w:eastAsia="Times New Roman" w:hAnsiTheme="minorHAnsi"/>
                <w:color w:val="000000"/>
                <w:sz w:val="14"/>
                <w:szCs w:val="14"/>
                <w:lang w:val="en-US" w:eastAsia="en-US"/>
              </w:rPr>
            </w:pPr>
          </w:p>
        </w:tc>
        <w:tc>
          <w:tcPr>
            <w:tcW w:w="1066" w:type="pct"/>
            <w:shd w:val="clear" w:color="auto" w:fill="BDD3E1" w:themeFill="accent6" w:themeFillTint="66"/>
            <w:noWrap/>
            <w:tcMar>
              <w:left w:w="11" w:type="dxa"/>
              <w:right w:w="11" w:type="dxa"/>
            </w:tcMar>
            <w:vAlign w:val="center"/>
            <w:hideMark/>
          </w:tcPr>
          <w:p w:rsidR="00BA06EC" w:rsidRPr="00F32459" w:rsidRDefault="00024F09"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Croatian Public Health Institute</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r>
      <w:tr w:rsidR="00BA06EC" w:rsidRPr="00F32459" w:rsidTr="004373B7">
        <w:trPr>
          <w:trHeight w:val="227"/>
        </w:trPr>
        <w:tc>
          <w:tcPr>
            <w:tcW w:w="171" w:type="pct"/>
            <w:vMerge/>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left"/>
              <w:rPr>
                <w:rFonts w:asciiTheme="minorHAnsi" w:eastAsia="Times New Roman" w:hAnsiTheme="minorHAnsi"/>
                <w:color w:val="000000"/>
                <w:sz w:val="14"/>
                <w:szCs w:val="14"/>
                <w:lang w:val="en-US" w:eastAsia="en-US"/>
              </w:rPr>
            </w:pPr>
          </w:p>
        </w:tc>
        <w:tc>
          <w:tcPr>
            <w:tcW w:w="1066" w:type="pct"/>
            <w:shd w:val="clear" w:color="auto" w:fill="BDD3E1" w:themeFill="accent6" w:themeFillTint="66"/>
            <w:noWrap/>
            <w:tcMar>
              <w:left w:w="11" w:type="dxa"/>
              <w:right w:w="11" w:type="dxa"/>
            </w:tcMar>
            <w:vAlign w:val="center"/>
            <w:hideMark/>
          </w:tcPr>
          <w:p w:rsidR="00BA06EC" w:rsidRPr="00F32459" w:rsidRDefault="0007479D"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Croatian Agency for Environment and Nature</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2</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2</w:t>
            </w:r>
          </w:p>
        </w:tc>
      </w:tr>
      <w:tr w:rsidR="00BA06EC" w:rsidRPr="00F32459" w:rsidTr="004373B7">
        <w:trPr>
          <w:trHeight w:val="227"/>
        </w:trPr>
        <w:tc>
          <w:tcPr>
            <w:tcW w:w="171" w:type="pct"/>
            <w:vMerge/>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left"/>
              <w:rPr>
                <w:rFonts w:asciiTheme="minorHAnsi" w:eastAsia="Times New Roman" w:hAnsiTheme="minorHAnsi"/>
                <w:color w:val="000000"/>
                <w:sz w:val="14"/>
                <w:szCs w:val="14"/>
                <w:lang w:val="en-US" w:eastAsia="en-US"/>
              </w:rPr>
            </w:pPr>
          </w:p>
        </w:tc>
        <w:tc>
          <w:tcPr>
            <w:tcW w:w="1066" w:type="pct"/>
            <w:shd w:val="clear" w:color="auto" w:fill="BDD3E1" w:themeFill="accent6" w:themeFillTint="66"/>
            <w:noWrap/>
            <w:tcMar>
              <w:left w:w="11" w:type="dxa"/>
              <w:right w:w="11" w:type="dxa"/>
            </w:tcMar>
            <w:vAlign w:val="center"/>
            <w:hideMark/>
          </w:tcPr>
          <w:p w:rsidR="00BA06EC" w:rsidRPr="00F32459" w:rsidRDefault="0007479D"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Croatian Agency for Environment and Nature</w:t>
            </w:r>
            <w:r w:rsidR="004373B7">
              <w:rPr>
                <w:rFonts w:asciiTheme="minorHAnsi" w:eastAsia="Times New Roman" w:hAnsiTheme="minorHAnsi"/>
                <w:color w:val="000000"/>
                <w:sz w:val="14"/>
                <w:szCs w:val="14"/>
                <w:lang w:val="en-US" w:eastAsia="en-US"/>
              </w:rPr>
              <w:t xml:space="preserve">, </w:t>
            </w:r>
            <w:r w:rsidR="00BA06EC" w:rsidRPr="00F32459">
              <w:rPr>
                <w:rFonts w:asciiTheme="minorHAnsi" w:eastAsia="Times New Roman" w:hAnsiTheme="minorHAnsi"/>
                <w:color w:val="000000"/>
                <w:sz w:val="14"/>
                <w:szCs w:val="14"/>
                <w:lang w:val="en-US" w:eastAsia="en-US"/>
              </w:rPr>
              <w:t>LS</w:t>
            </w:r>
            <w:r w:rsidR="004373B7">
              <w:rPr>
                <w:rFonts w:asciiTheme="minorHAnsi" w:eastAsia="Times New Roman" w:hAnsiTheme="minorHAnsi"/>
                <w:color w:val="000000"/>
                <w:sz w:val="14"/>
                <w:szCs w:val="14"/>
                <w:lang w:val="en-US" w:eastAsia="en-US"/>
              </w:rPr>
              <w:t>GU, Counties</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2</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2</w:t>
            </w:r>
          </w:p>
        </w:tc>
      </w:tr>
      <w:tr w:rsidR="00BA06EC" w:rsidRPr="00F32459" w:rsidTr="004373B7">
        <w:trPr>
          <w:trHeight w:val="227"/>
        </w:trPr>
        <w:tc>
          <w:tcPr>
            <w:tcW w:w="171" w:type="pct"/>
            <w:vMerge/>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left"/>
              <w:rPr>
                <w:rFonts w:asciiTheme="minorHAnsi" w:eastAsia="Times New Roman" w:hAnsiTheme="minorHAnsi"/>
                <w:color w:val="000000"/>
                <w:sz w:val="14"/>
                <w:szCs w:val="14"/>
                <w:lang w:val="en-US" w:eastAsia="en-US"/>
              </w:rPr>
            </w:pPr>
          </w:p>
        </w:tc>
        <w:tc>
          <w:tcPr>
            <w:tcW w:w="1066" w:type="pct"/>
            <w:shd w:val="clear" w:color="auto" w:fill="BDD3E1" w:themeFill="accent6" w:themeFillTint="66"/>
            <w:noWrap/>
            <w:tcMar>
              <w:left w:w="11" w:type="dxa"/>
              <w:right w:w="11" w:type="dxa"/>
            </w:tcMar>
            <w:vAlign w:val="center"/>
            <w:hideMark/>
          </w:tcPr>
          <w:p w:rsidR="00BA06EC" w:rsidRPr="00F32459" w:rsidRDefault="004373B7"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User</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r>
      <w:tr w:rsidR="00BA06EC" w:rsidRPr="00F32459" w:rsidTr="004373B7">
        <w:trPr>
          <w:trHeight w:val="227"/>
        </w:trPr>
        <w:tc>
          <w:tcPr>
            <w:tcW w:w="171" w:type="pct"/>
            <w:vMerge/>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left"/>
              <w:rPr>
                <w:rFonts w:asciiTheme="minorHAnsi" w:eastAsia="Times New Roman" w:hAnsiTheme="minorHAnsi"/>
                <w:color w:val="000000"/>
                <w:sz w:val="14"/>
                <w:szCs w:val="14"/>
                <w:lang w:val="en-US" w:eastAsia="en-US"/>
              </w:rPr>
            </w:pPr>
          </w:p>
        </w:tc>
        <w:tc>
          <w:tcPr>
            <w:tcW w:w="1066" w:type="pct"/>
            <w:shd w:val="clear" w:color="auto" w:fill="BDD3E1" w:themeFill="accent6" w:themeFillTint="66"/>
            <w:noWrap/>
            <w:tcMar>
              <w:left w:w="11" w:type="dxa"/>
              <w:right w:w="11" w:type="dxa"/>
            </w:tcMar>
            <w:vAlign w:val="center"/>
            <w:hideMark/>
          </w:tcPr>
          <w:p w:rsidR="00BA06EC" w:rsidRPr="00F32459" w:rsidRDefault="004373B7" w:rsidP="00B6189B">
            <w:pPr>
              <w:spacing w:after="0" w:line="240" w:lineRule="auto"/>
              <w:jc w:val="left"/>
              <w:rPr>
                <w:rFonts w:asciiTheme="minorHAnsi" w:eastAsia="Times New Roman" w:hAnsiTheme="minorHAnsi"/>
                <w:color w:val="000000"/>
                <w:sz w:val="14"/>
                <w:szCs w:val="14"/>
                <w:lang w:val="en-US" w:eastAsia="en-US"/>
              </w:rPr>
            </w:pPr>
            <w:r w:rsidRPr="004373B7">
              <w:rPr>
                <w:rFonts w:asciiTheme="minorHAnsi" w:eastAsia="Times New Roman" w:hAnsiTheme="minorHAnsi"/>
                <w:color w:val="000000"/>
                <w:sz w:val="14"/>
                <w:szCs w:val="14"/>
                <w:lang w:val="en-US" w:eastAsia="en-US"/>
              </w:rPr>
              <w:t>Ministry in charge of culture</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r>
      <w:tr w:rsidR="00BA06EC" w:rsidRPr="00F32459" w:rsidTr="004373B7">
        <w:trPr>
          <w:trHeight w:val="227"/>
        </w:trPr>
        <w:tc>
          <w:tcPr>
            <w:tcW w:w="171" w:type="pct"/>
            <w:vMerge/>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left"/>
              <w:rPr>
                <w:rFonts w:asciiTheme="minorHAnsi" w:eastAsia="Times New Roman" w:hAnsiTheme="minorHAnsi"/>
                <w:color w:val="000000"/>
                <w:sz w:val="14"/>
                <w:szCs w:val="14"/>
                <w:lang w:val="en-US" w:eastAsia="en-US"/>
              </w:rPr>
            </w:pPr>
          </w:p>
        </w:tc>
        <w:tc>
          <w:tcPr>
            <w:tcW w:w="1066" w:type="pct"/>
            <w:shd w:val="clear" w:color="auto" w:fill="BDD3E1" w:themeFill="accent6" w:themeFillTint="66"/>
            <w:noWrap/>
            <w:tcMar>
              <w:left w:w="11" w:type="dxa"/>
              <w:right w:w="11" w:type="dxa"/>
            </w:tcMar>
            <w:vAlign w:val="center"/>
            <w:hideMark/>
          </w:tcPr>
          <w:p w:rsidR="00BA06EC" w:rsidRPr="00F32459" w:rsidRDefault="004373B7"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Ministry in charge of the sea</w:t>
            </w:r>
            <w:r w:rsidR="00BA06EC" w:rsidRPr="00F32459">
              <w:rPr>
                <w:rFonts w:asciiTheme="minorHAnsi" w:eastAsia="Times New Roman" w:hAnsiTheme="minorHAnsi"/>
                <w:color w:val="000000"/>
                <w:sz w:val="14"/>
                <w:szCs w:val="14"/>
                <w:lang w:val="en-US" w:eastAsia="en-US"/>
              </w:rPr>
              <w:t xml:space="preserve">, </w:t>
            </w:r>
            <w:r w:rsidRPr="004373B7">
              <w:rPr>
                <w:rFonts w:asciiTheme="minorHAnsi" w:eastAsia="Times New Roman" w:hAnsiTheme="minorHAnsi"/>
                <w:color w:val="000000"/>
                <w:sz w:val="14"/>
                <w:szCs w:val="14"/>
                <w:lang w:val="en-US" w:eastAsia="en-US"/>
              </w:rPr>
              <w:t>Ministry in charge of agriculture</w:t>
            </w:r>
            <w:r>
              <w:rPr>
                <w:rFonts w:asciiTheme="minorHAnsi" w:eastAsia="Times New Roman" w:hAnsiTheme="minorHAnsi"/>
                <w:color w:val="000000"/>
                <w:sz w:val="14"/>
                <w:szCs w:val="14"/>
                <w:lang w:val="en-US" w:eastAsia="en-US"/>
              </w:rPr>
              <w:t xml:space="preserve"> </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r>
      <w:tr w:rsidR="00BA06EC" w:rsidRPr="00F32459" w:rsidTr="004373B7">
        <w:trPr>
          <w:trHeight w:val="227"/>
        </w:trPr>
        <w:tc>
          <w:tcPr>
            <w:tcW w:w="171" w:type="pct"/>
            <w:vMerge/>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left"/>
              <w:rPr>
                <w:rFonts w:asciiTheme="minorHAnsi" w:eastAsia="Times New Roman" w:hAnsiTheme="minorHAnsi"/>
                <w:color w:val="000000"/>
                <w:sz w:val="14"/>
                <w:szCs w:val="14"/>
                <w:lang w:val="en-US" w:eastAsia="en-US"/>
              </w:rPr>
            </w:pPr>
          </w:p>
        </w:tc>
        <w:tc>
          <w:tcPr>
            <w:tcW w:w="1066" w:type="pct"/>
            <w:shd w:val="clear" w:color="auto" w:fill="BDD3E1" w:themeFill="accent6" w:themeFillTint="66"/>
            <w:noWrap/>
            <w:tcMar>
              <w:left w:w="11" w:type="dxa"/>
              <w:right w:w="11" w:type="dxa"/>
            </w:tcMar>
            <w:vAlign w:val="center"/>
            <w:hideMark/>
          </w:tcPr>
          <w:p w:rsidR="00BA06EC" w:rsidRPr="00F32459" w:rsidRDefault="004373B7" w:rsidP="00B6189B">
            <w:pPr>
              <w:spacing w:after="0" w:line="240" w:lineRule="auto"/>
              <w:jc w:val="left"/>
              <w:rPr>
                <w:rFonts w:asciiTheme="minorHAnsi" w:eastAsia="Times New Roman" w:hAnsiTheme="minorHAnsi"/>
                <w:color w:val="000000"/>
                <w:sz w:val="14"/>
                <w:szCs w:val="14"/>
                <w:lang w:val="en-US" w:eastAsia="en-US"/>
              </w:rPr>
            </w:pPr>
            <w:r w:rsidRPr="004373B7">
              <w:rPr>
                <w:rFonts w:asciiTheme="minorHAnsi" w:eastAsia="Times New Roman" w:hAnsiTheme="minorHAnsi"/>
                <w:color w:val="000000"/>
                <w:sz w:val="14"/>
                <w:szCs w:val="14"/>
                <w:lang w:val="en-US" w:eastAsia="en-US"/>
              </w:rPr>
              <w:t>Ministry in charge of agriculture</w:t>
            </w:r>
            <w:r>
              <w:rPr>
                <w:rFonts w:asciiTheme="minorHAnsi" w:eastAsia="Times New Roman" w:hAnsiTheme="minorHAnsi"/>
                <w:color w:val="000000"/>
                <w:sz w:val="14"/>
                <w:szCs w:val="14"/>
                <w:lang w:val="en-US" w:eastAsia="en-US"/>
              </w:rPr>
              <w:t xml:space="preserve"> </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3</w:t>
            </w:r>
          </w:p>
        </w:tc>
      </w:tr>
      <w:tr w:rsidR="00BA06EC" w:rsidRPr="00F32459" w:rsidTr="004373B7">
        <w:trPr>
          <w:trHeight w:val="227"/>
        </w:trPr>
        <w:tc>
          <w:tcPr>
            <w:tcW w:w="171" w:type="pct"/>
            <w:vMerge/>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left"/>
              <w:rPr>
                <w:rFonts w:asciiTheme="minorHAnsi" w:eastAsia="Times New Roman" w:hAnsiTheme="minorHAnsi"/>
                <w:color w:val="000000"/>
                <w:sz w:val="14"/>
                <w:szCs w:val="14"/>
                <w:lang w:val="en-US" w:eastAsia="en-US"/>
              </w:rPr>
            </w:pPr>
          </w:p>
        </w:tc>
        <w:tc>
          <w:tcPr>
            <w:tcW w:w="1066" w:type="pct"/>
            <w:shd w:val="clear" w:color="auto" w:fill="BDD3E1" w:themeFill="accent6" w:themeFillTint="66"/>
            <w:noWrap/>
            <w:tcMar>
              <w:left w:w="11" w:type="dxa"/>
              <w:right w:w="11" w:type="dxa"/>
            </w:tcMar>
            <w:vAlign w:val="center"/>
            <w:hideMark/>
          </w:tcPr>
          <w:p w:rsidR="00BA06EC" w:rsidRPr="00F32459" w:rsidRDefault="0007479D" w:rsidP="0007479D">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Ministry in charge of nature</w:t>
            </w:r>
            <w:r w:rsidR="00BA06EC" w:rsidRPr="00F32459">
              <w:rPr>
                <w:rFonts w:asciiTheme="minorHAnsi" w:eastAsia="Times New Roman" w:hAnsiTheme="minorHAnsi"/>
                <w:color w:val="000000"/>
                <w:sz w:val="14"/>
                <w:szCs w:val="14"/>
                <w:lang w:val="en-US" w:eastAsia="en-US"/>
              </w:rPr>
              <w:t xml:space="preserve">, </w:t>
            </w:r>
            <w:r w:rsidRPr="0007479D">
              <w:rPr>
                <w:rFonts w:asciiTheme="minorHAnsi" w:eastAsia="Times New Roman" w:hAnsiTheme="minorHAnsi"/>
                <w:color w:val="000000"/>
                <w:sz w:val="14"/>
                <w:szCs w:val="14"/>
                <w:lang w:val="en-US" w:eastAsia="en-US"/>
              </w:rPr>
              <w:t>Croatian Agency for Environment and Nature</w:t>
            </w:r>
            <w:r w:rsidR="00BA06EC" w:rsidRPr="00F32459">
              <w:rPr>
                <w:rFonts w:asciiTheme="minorHAnsi" w:eastAsia="Times New Roman" w:hAnsiTheme="minorHAnsi"/>
                <w:color w:val="000000"/>
                <w:sz w:val="14"/>
                <w:szCs w:val="14"/>
                <w:lang w:val="en-US" w:eastAsia="en-US"/>
              </w:rPr>
              <w:t xml:space="preserve">, </w:t>
            </w:r>
            <w:r>
              <w:rPr>
                <w:rFonts w:asciiTheme="minorHAnsi" w:eastAsia="Times New Roman" w:hAnsiTheme="minorHAnsi"/>
                <w:color w:val="000000"/>
                <w:sz w:val="14"/>
                <w:szCs w:val="14"/>
                <w:lang w:val="en-US" w:eastAsia="en-US"/>
              </w:rPr>
              <w:t>Ministry in charge of forests</w:t>
            </w:r>
            <w:r w:rsidR="00BA06EC" w:rsidRPr="00F32459">
              <w:rPr>
                <w:rFonts w:asciiTheme="minorHAnsi" w:eastAsia="Times New Roman" w:hAnsiTheme="minorHAnsi"/>
                <w:color w:val="000000"/>
                <w:sz w:val="14"/>
                <w:szCs w:val="14"/>
                <w:lang w:val="en-US" w:eastAsia="en-US"/>
              </w:rPr>
              <w:t xml:space="preserve">, </w:t>
            </w:r>
            <w:proofErr w:type="spellStart"/>
            <w:r w:rsidR="00BA06EC" w:rsidRPr="00F32459">
              <w:rPr>
                <w:rFonts w:asciiTheme="minorHAnsi" w:eastAsia="Times New Roman" w:hAnsiTheme="minorHAnsi"/>
                <w:color w:val="000000"/>
                <w:sz w:val="14"/>
                <w:szCs w:val="14"/>
                <w:lang w:val="en-US" w:eastAsia="en-US"/>
              </w:rPr>
              <w:t>Hrvatske</w:t>
            </w:r>
            <w:proofErr w:type="spellEnd"/>
            <w:r w:rsidR="00BA06EC" w:rsidRPr="00F32459">
              <w:rPr>
                <w:rFonts w:asciiTheme="minorHAnsi" w:eastAsia="Times New Roman" w:hAnsiTheme="minorHAnsi"/>
                <w:color w:val="000000"/>
                <w:sz w:val="14"/>
                <w:szCs w:val="14"/>
                <w:lang w:val="en-US" w:eastAsia="en-US"/>
              </w:rPr>
              <w:t xml:space="preserve"> </w:t>
            </w:r>
            <w:proofErr w:type="spellStart"/>
            <w:r w:rsidR="00BA06EC" w:rsidRPr="00F32459">
              <w:rPr>
                <w:rFonts w:asciiTheme="minorHAnsi" w:eastAsia="Times New Roman" w:hAnsiTheme="minorHAnsi"/>
                <w:color w:val="000000"/>
                <w:sz w:val="14"/>
                <w:szCs w:val="14"/>
                <w:lang w:val="en-US" w:eastAsia="en-US"/>
              </w:rPr>
              <w:t>šume</w:t>
            </w:r>
            <w:proofErr w:type="spellEnd"/>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r>
      <w:tr w:rsidR="00BA06EC" w:rsidRPr="00F32459" w:rsidTr="004373B7">
        <w:trPr>
          <w:trHeight w:val="227"/>
        </w:trPr>
        <w:tc>
          <w:tcPr>
            <w:tcW w:w="171" w:type="pct"/>
            <w:vMerge/>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left"/>
              <w:rPr>
                <w:rFonts w:asciiTheme="minorHAnsi" w:eastAsia="Times New Roman" w:hAnsiTheme="minorHAnsi"/>
                <w:color w:val="000000"/>
                <w:sz w:val="14"/>
                <w:szCs w:val="14"/>
                <w:lang w:val="en-US" w:eastAsia="en-US"/>
              </w:rPr>
            </w:pPr>
          </w:p>
        </w:tc>
        <w:tc>
          <w:tcPr>
            <w:tcW w:w="1066" w:type="pct"/>
            <w:shd w:val="clear" w:color="auto" w:fill="BDD3E1" w:themeFill="accent6" w:themeFillTint="66"/>
            <w:noWrap/>
            <w:tcMar>
              <w:left w:w="11" w:type="dxa"/>
              <w:right w:w="11" w:type="dxa"/>
            </w:tcMar>
            <w:vAlign w:val="center"/>
            <w:hideMark/>
          </w:tcPr>
          <w:p w:rsidR="00BA06EC" w:rsidRPr="00F32459" w:rsidRDefault="0007479D" w:rsidP="00B6189B">
            <w:pPr>
              <w:spacing w:after="0" w:line="240" w:lineRule="auto"/>
              <w:jc w:val="left"/>
              <w:rPr>
                <w:rFonts w:asciiTheme="minorHAnsi" w:eastAsia="Times New Roman" w:hAnsiTheme="minorHAnsi"/>
                <w:color w:val="000000"/>
                <w:sz w:val="14"/>
                <w:szCs w:val="14"/>
                <w:lang w:val="en-US" w:eastAsia="en-US"/>
              </w:rPr>
            </w:pPr>
            <w:r w:rsidRPr="0007479D">
              <w:rPr>
                <w:rFonts w:asciiTheme="minorHAnsi" w:eastAsia="Times New Roman" w:hAnsiTheme="minorHAnsi"/>
                <w:color w:val="000000"/>
                <w:sz w:val="14"/>
                <w:szCs w:val="14"/>
                <w:lang w:val="en-US" w:eastAsia="en-US"/>
              </w:rPr>
              <w:t>Ministry in charge of forests</w:t>
            </w:r>
            <w:r>
              <w:rPr>
                <w:rFonts w:asciiTheme="minorHAnsi" w:eastAsia="Times New Roman" w:hAnsiTheme="minorHAnsi"/>
                <w:color w:val="000000"/>
                <w:sz w:val="14"/>
                <w:szCs w:val="14"/>
                <w:lang w:val="en-US" w:eastAsia="en-US"/>
              </w:rPr>
              <w:t xml:space="preserve"> </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3</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5</w:t>
            </w:r>
          </w:p>
        </w:tc>
      </w:tr>
      <w:tr w:rsidR="00BA06EC" w:rsidRPr="00F32459" w:rsidTr="004373B7">
        <w:trPr>
          <w:trHeight w:val="227"/>
        </w:trPr>
        <w:tc>
          <w:tcPr>
            <w:tcW w:w="171" w:type="pct"/>
            <w:vMerge/>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left"/>
              <w:rPr>
                <w:rFonts w:asciiTheme="minorHAnsi" w:eastAsia="Times New Roman" w:hAnsiTheme="minorHAnsi"/>
                <w:color w:val="000000"/>
                <w:sz w:val="14"/>
                <w:szCs w:val="14"/>
                <w:lang w:val="en-US" w:eastAsia="en-US"/>
              </w:rPr>
            </w:pPr>
          </w:p>
        </w:tc>
        <w:tc>
          <w:tcPr>
            <w:tcW w:w="1066" w:type="pct"/>
            <w:shd w:val="clear" w:color="auto" w:fill="BDD3E1" w:themeFill="accent6" w:themeFillTint="66"/>
            <w:noWrap/>
            <w:tcMar>
              <w:left w:w="11" w:type="dxa"/>
              <w:right w:w="11" w:type="dxa"/>
            </w:tcMar>
            <w:vAlign w:val="center"/>
            <w:hideMark/>
          </w:tcPr>
          <w:p w:rsidR="00BA06EC" w:rsidRPr="00F32459" w:rsidRDefault="0007479D" w:rsidP="00B6189B">
            <w:pPr>
              <w:spacing w:after="0" w:line="240" w:lineRule="auto"/>
              <w:jc w:val="left"/>
              <w:rPr>
                <w:rFonts w:asciiTheme="minorHAnsi" w:eastAsia="Times New Roman" w:hAnsiTheme="minorHAnsi"/>
                <w:color w:val="000000"/>
                <w:sz w:val="14"/>
                <w:szCs w:val="14"/>
                <w:lang w:val="en-US" w:eastAsia="en-US"/>
              </w:rPr>
            </w:pPr>
            <w:r w:rsidRPr="0007479D">
              <w:rPr>
                <w:rFonts w:asciiTheme="minorHAnsi" w:eastAsia="Times New Roman" w:hAnsiTheme="minorHAnsi"/>
                <w:color w:val="000000"/>
                <w:sz w:val="14"/>
                <w:szCs w:val="14"/>
                <w:lang w:val="en-US" w:eastAsia="en-US"/>
              </w:rPr>
              <w:t>Ministry in charge of forests</w:t>
            </w:r>
            <w:r w:rsidR="00BA06EC" w:rsidRPr="00F32459">
              <w:rPr>
                <w:rFonts w:asciiTheme="minorHAnsi" w:eastAsia="Times New Roman" w:hAnsiTheme="minorHAnsi"/>
                <w:color w:val="000000"/>
                <w:sz w:val="14"/>
                <w:szCs w:val="14"/>
                <w:lang w:val="en-US" w:eastAsia="en-US"/>
              </w:rPr>
              <w:t xml:space="preserve">, </w:t>
            </w:r>
            <w:proofErr w:type="spellStart"/>
            <w:r w:rsidR="00BA06EC" w:rsidRPr="00F32459">
              <w:rPr>
                <w:rFonts w:asciiTheme="minorHAnsi" w:eastAsia="Times New Roman" w:hAnsiTheme="minorHAnsi"/>
                <w:color w:val="000000"/>
                <w:sz w:val="14"/>
                <w:szCs w:val="14"/>
                <w:lang w:val="en-US" w:eastAsia="en-US"/>
              </w:rPr>
              <w:t>Hrvatske</w:t>
            </w:r>
            <w:proofErr w:type="spellEnd"/>
            <w:r w:rsidR="00BA06EC" w:rsidRPr="00F32459">
              <w:rPr>
                <w:rFonts w:asciiTheme="minorHAnsi" w:eastAsia="Times New Roman" w:hAnsiTheme="minorHAnsi"/>
                <w:color w:val="000000"/>
                <w:sz w:val="14"/>
                <w:szCs w:val="14"/>
                <w:lang w:val="en-US" w:eastAsia="en-US"/>
              </w:rPr>
              <w:t xml:space="preserve"> </w:t>
            </w:r>
            <w:proofErr w:type="spellStart"/>
            <w:r w:rsidR="00BA06EC" w:rsidRPr="00F32459">
              <w:rPr>
                <w:rFonts w:asciiTheme="minorHAnsi" w:eastAsia="Times New Roman" w:hAnsiTheme="minorHAnsi"/>
                <w:color w:val="000000"/>
                <w:sz w:val="14"/>
                <w:szCs w:val="14"/>
                <w:lang w:val="en-US" w:eastAsia="en-US"/>
              </w:rPr>
              <w:t>šume</w:t>
            </w:r>
            <w:proofErr w:type="spellEnd"/>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3</w:t>
            </w:r>
          </w:p>
        </w:tc>
      </w:tr>
      <w:tr w:rsidR="00BA06EC" w:rsidRPr="00F32459" w:rsidTr="004373B7">
        <w:trPr>
          <w:trHeight w:val="227"/>
        </w:trPr>
        <w:tc>
          <w:tcPr>
            <w:tcW w:w="171" w:type="pct"/>
            <w:vMerge/>
            <w:shd w:val="clear" w:color="auto" w:fill="BDD3E1" w:themeFill="accent6" w:themeFillTint="66"/>
            <w:noWrap/>
            <w:tcMar>
              <w:left w:w="11" w:type="dxa"/>
              <w:right w:w="11" w:type="dxa"/>
            </w:tcMar>
            <w:vAlign w:val="center"/>
            <w:hideMark/>
          </w:tcPr>
          <w:p w:rsidR="00BA06EC" w:rsidRPr="00F32459" w:rsidRDefault="00BA06EC" w:rsidP="00B6189B">
            <w:pPr>
              <w:spacing w:after="0" w:line="240" w:lineRule="auto"/>
              <w:jc w:val="left"/>
              <w:rPr>
                <w:rFonts w:asciiTheme="minorHAnsi" w:eastAsia="Times New Roman" w:hAnsiTheme="minorHAnsi"/>
                <w:color w:val="000000"/>
                <w:sz w:val="14"/>
                <w:szCs w:val="14"/>
                <w:lang w:val="en-US" w:eastAsia="en-US"/>
              </w:rPr>
            </w:pPr>
          </w:p>
        </w:tc>
        <w:tc>
          <w:tcPr>
            <w:tcW w:w="1066" w:type="pct"/>
            <w:shd w:val="clear" w:color="auto" w:fill="BDD3E1" w:themeFill="accent6" w:themeFillTint="66"/>
            <w:noWrap/>
            <w:tcMar>
              <w:left w:w="11" w:type="dxa"/>
              <w:right w:w="11" w:type="dxa"/>
            </w:tcMar>
            <w:vAlign w:val="center"/>
            <w:hideMark/>
          </w:tcPr>
          <w:p w:rsidR="00BA06EC" w:rsidRPr="00583A73" w:rsidRDefault="00BA06EC" w:rsidP="004373B7">
            <w:pPr>
              <w:spacing w:after="0" w:line="240" w:lineRule="auto"/>
              <w:jc w:val="left"/>
              <w:rPr>
                <w:rFonts w:asciiTheme="minorHAnsi" w:eastAsia="Times New Roman" w:hAnsiTheme="minorHAnsi"/>
                <w:b/>
                <w:color w:val="000000"/>
                <w:sz w:val="14"/>
                <w:szCs w:val="14"/>
                <w:lang w:val="en-US" w:eastAsia="en-US"/>
              </w:rPr>
            </w:pPr>
            <w:proofErr w:type="spellStart"/>
            <w:r w:rsidRPr="00583A73">
              <w:rPr>
                <w:rFonts w:asciiTheme="minorHAnsi" w:eastAsia="Times New Roman" w:hAnsiTheme="minorHAnsi"/>
                <w:b/>
                <w:color w:val="000000"/>
                <w:sz w:val="14"/>
                <w:szCs w:val="14"/>
                <w:lang w:val="en-US" w:eastAsia="en-US"/>
              </w:rPr>
              <w:t>Hrvatske</w:t>
            </w:r>
            <w:proofErr w:type="spellEnd"/>
            <w:r w:rsidRPr="00583A73">
              <w:rPr>
                <w:rFonts w:asciiTheme="minorHAnsi" w:eastAsia="Times New Roman" w:hAnsiTheme="minorHAnsi"/>
                <w:b/>
                <w:color w:val="000000"/>
                <w:sz w:val="14"/>
                <w:szCs w:val="14"/>
                <w:lang w:val="en-US" w:eastAsia="en-US"/>
              </w:rPr>
              <w:t xml:space="preserve"> </w:t>
            </w:r>
            <w:proofErr w:type="spellStart"/>
            <w:r w:rsidRPr="00583A73">
              <w:rPr>
                <w:rFonts w:asciiTheme="minorHAnsi" w:eastAsia="Times New Roman" w:hAnsiTheme="minorHAnsi"/>
                <w:b/>
                <w:color w:val="000000"/>
                <w:sz w:val="14"/>
                <w:szCs w:val="14"/>
                <w:lang w:val="en-US" w:eastAsia="en-US"/>
              </w:rPr>
              <w:t>vode</w:t>
            </w:r>
            <w:proofErr w:type="spellEnd"/>
            <w:r w:rsidRPr="00583A73">
              <w:rPr>
                <w:rFonts w:asciiTheme="minorHAnsi" w:eastAsia="Times New Roman" w:hAnsiTheme="minorHAnsi"/>
                <w:b/>
                <w:color w:val="000000"/>
                <w:sz w:val="14"/>
                <w:szCs w:val="14"/>
                <w:lang w:val="en-US" w:eastAsia="en-US"/>
              </w:rPr>
              <w:t xml:space="preserve"> </w:t>
            </w:r>
            <w:r w:rsidR="004373B7">
              <w:rPr>
                <w:rFonts w:asciiTheme="minorHAnsi" w:eastAsia="Times New Roman" w:hAnsiTheme="minorHAnsi"/>
                <w:b/>
                <w:color w:val="000000"/>
                <w:sz w:val="14"/>
                <w:szCs w:val="14"/>
                <w:lang w:val="en-US" w:eastAsia="en-US"/>
              </w:rPr>
              <w:t>total</w:t>
            </w: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8</w:t>
            </w: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7</w:t>
            </w: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11</w:t>
            </w: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3</w:t>
            </w: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16</w:t>
            </w: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3</w:t>
            </w: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9</w:t>
            </w: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6</w:t>
            </w: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2</w:t>
            </w: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2</w:t>
            </w: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4</w:t>
            </w: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4</w:t>
            </w:r>
          </w:p>
        </w:tc>
        <w:tc>
          <w:tcPr>
            <w:tcW w:w="179" w:type="pct"/>
            <w:shd w:val="clear" w:color="auto" w:fill="BDD3E1" w:themeFill="accent6" w:themeFillTint="66"/>
            <w:noWrap/>
            <w:tcMar>
              <w:left w:w="11" w:type="dxa"/>
              <w:right w:w="11" w:type="dxa"/>
            </w:tcMar>
            <w:vAlign w:val="center"/>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BDD3E1" w:themeFill="accent6" w:themeFillTint="66"/>
            <w:noWrap/>
            <w:tcMar>
              <w:left w:w="11" w:type="dxa"/>
              <w:right w:w="11" w:type="dxa"/>
            </w:tcMar>
            <w:vAlign w:val="center"/>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43</w:t>
            </w: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w:t>
            </w: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4</w:t>
            </w: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3</w:t>
            </w:r>
          </w:p>
        </w:tc>
        <w:tc>
          <w:tcPr>
            <w:tcW w:w="179" w:type="pct"/>
            <w:shd w:val="clear" w:color="auto" w:fill="BDD3E1" w:themeFill="accent6" w:themeFillTint="66"/>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126</w:t>
            </w:r>
          </w:p>
        </w:tc>
      </w:tr>
      <w:tr w:rsidR="00BA06EC" w:rsidRPr="00F32459" w:rsidTr="004373B7">
        <w:trPr>
          <w:trHeight w:val="227"/>
        </w:trPr>
        <w:tc>
          <w:tcPr>
            <w:tcW w:w="1238" w:type="pct"/>
            <w:gridSpan w:val="2"/>
            <w:shd w:val="clear" w:color="auto" w:fill="DEDEDE" w:themeFill="background2"/>
            <w:noWrap/>
            <w:tcMar>
              <w:left w:w="11" w:type="dxa"/>
              <w:right w:w="11" w:type="dxa"/>
            </w:tcMar>
            <w:vAlign w:val="center"/>
            <w:hideMark/>
          </w:tcPr>
          <w:p w:rsidR="00BA06EC" w:rsidRPr="00F32459" w:rsidRDefault="0007479D" w:rsidP="00B6189B">
            <w:pPr>
              <w:spacing w:after="0" w:line="240" w:lineRule="auto"/>
              <w:jc w:val="left"/>
              <w:rPr>
                <w:rFonts w:asciiTheme="minorHAnsi" w:eastAsia="Times New Roman" w:hAnsiTheme="minorHAnsi"/>
                <w:color w:val="000000"/>
                <w:sz w:val="14"/>
                <w:szCs w:val="14"/>
                <w:lang w:val="en-US" w:eastAsia="en-US"/>
              </w:rPr>
            </w:pPr>
            <w:r w:rsidRPr="0007479D">
              <w:rPr>
                <w:rFonts w:asciiTheme="minorHAnsi" w:eastAsia="Times New Roman" w:hAnsiTheme="minorHAnsi"/>
                <w:color w:val="000000"/>
                <w:sz w:val="14"/>
                <w:szCs w:val="14"/>
                <w:lang w:val="en-US" w:eastAsia="en-US"/>
              </w:rPr>
              <w:lastRenderedPageBreak/>
              <w:t>Ministry in charge of environment</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r>
      <w:tr w:rsidR="00BA06EC" w:rsidRPr="00F32459" w:rsidTr="004373B7">
        <w:trPr>
          <w:trHeight w:val="227"/>
        </w:trPr>
        <w:tc>
          <w:tcPr>
            <w:tcW w:w="1238" w:type="pct"/>
            <w:gridSpan w:val="2"/>
            <w:shd w:val="clear" w:color="auto" w:fill="DEDEDE" w:themeFill="background2"/>
            <w:noWrap/>
            <w:tcMar>
              <w:left w:w="11" w:type="dxa"/>
              <w:right w:w="11" w:type="dxa"/>
            </w:tcMar>
            <w:vAlign w:val="center"/>
            <w:hideMark/>
          </w:tcPr>
          <w:p w:rsidR="00BA06EC" w:rsidRPr="00F32459" w:rsidRDefault="0007479D"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Ministry in charge of environment</w:t>
            </w:r>
            <w:r w:rsidR="00BA06EC" w:rsidRPr="00F32459">
              <w:rPr>
                <w:rFonts w:asciiTheme="minorHAnsi" w:eastAsia="Times New Roman" w:hAnsiTheme="minorHAnsi"/>
                <w:color w:val="000000"/>
                <w:sz w:val="14"/>
                <w:szCs w:val="14"/>
                <w:lang w:val="en-US" w:eastAsia="en-US"/>
              </w:rPr>
              <w:t xml:space="preserve">, </w:t>
            </w:r>
            <w:r>
              <w:rPr>
                <w:rFonts w:asciiTheme="minorHAnsi" w:eastAsia="Times New Roman" w:hAnsiTheme="minorHAnsi"/>
                <w:color w:val="000000"/>
                <w:sz w:val="14"/>
                <w:szCs w:val="14"/>
                <w:lang w:val="en-US" w:eastAsia="en-US"/>
              </w:rPr>
              <w:t xml:space="preserve">Ministry in charge of agriculture </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r>
      <w:tr w:rsidR="00BA06EC" w:rsidRPr="00F32459" w:rsidTr="004373B7">
        <w:trPr>
          <w:trHeight w:val="227"/>
        </w:trPr>
        <w:tc>
          <w:tcPr>
            <w:tcW w:w="1238" w:type="pct"/>
            <w:gridSpan w:val="2"/>
            <w:shd w:val="clear" w:color="auto" w:fill="DEDEDE" w:themeFill="background2"/>
            <w:noWrap/>
            <w:tcMar>
              <w:left w:w="11" w:type="dxa"/>
              <w:right w:w="11" w:type="dxa"/>
            </w:tcMar>
            <w:vAlign w:val="center"/>
            <w:hideMark/>
          </w:tcPr>
          <w:p w:rsidR="00BA06EC" w:rsidRPr="00F32459" w:rsidRDefault="0007479D"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 xml:space="preserve">Ministry in charge of nature </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3</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3</w:t>
            </w:r>
          </w:p>
        </w:tc>
      </w:tr>
      <w:tr w:rsidR="00BA06EC" w:rsidRPr="00F32459" w:rsidTr="004373B7">
        <w:trPr>
          <w:trHeight w:val="227"/>
        </w:trPr>
        <w:tc>
          <w:tcPr>
            <w:tcW w:w="1238" w:type="pct"/>
            <w:gridSpan w:val="2"/>
            <w:shd w:val="clear" w:color="auto" w:fill="DEDEDE" w:themeFill="background2"/>
            <w:noWrap/>
            <w:tcMar>
              <w:left w:w="11" w:type="dxa"/>
              <w:right w:w="11" w:type="dxa"/>
            </w:tcMar>
            <w:vAlign w:val="center"/>
            <w:hideMark/>
          </w:tcPr>
          <w:p w:rsidR="00BA06EC" w:rsidRPr="00F32459" w:rsidRDefault="0007479D"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Ministry in charge of nature</w:t>
            </w:r>
            <w:r w:rsidR="00BA06EC" w:rsidRPr="00F32459">
              <w:rPr>
                <w:rFonts w:asciiTheme="minorHAnsi" w:eastAsia="Times New Roman" w:hAnsiTheme="minorHAnsi"/>
                <w:color w:val="000000"/>
                <w:sz w:val="14"/>
                <w:szCs w:val="14"/>
                <w:lang w:val="en-US" w:eastAsia="en-US"/>
              </w:rPr>
              <w:t xml:space="preserve">, </w:t>
            </w:r>
            <w:r>
              <w:rPr>
                <w:rFonts w:asciiTheme="minorHAnsi" w:eastAsia="Times New Roman" w:hAnsiTheme="minorHAnsi"/>
                <w:color w:val="000000"/>
                <w:sz w:val="14"/>
                <w:szCs w:val="14"/>
                <w:lang w:val="en-US" w:eastAsia="en-US"/>
              </w:rPr>
              <w:t xml:space="preserve">Croatian Agency for Environment and Nature </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2</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2</w:t>
            </w:r>
          </w:p>
        </w:tc>
      </w:tr>
      <w:tr w:rsidR="00BA06EC" w:rsidRPr="00F32459" w:rsidTr="004373B7">
        <w:trPr>
          <w:trHeight w:val="227"/>
        </w:trPr>
        <w:tc>
          <w:tcPr>
            <w:tcW w:w="1238" w:type="pct"/>
            <w:gridSpan w:val="2"/>
            <w:shd w:val="clear" w:color="auto" w:fill="DEDEDE" w:themeFill="background2"/>
            <w:noWrap/>
            <w:tcMar>
              <w:left w:w="11" w:type="dxa"/>
              <w:right w:w="11" w:type="dxa"/>
            </w:tcMar>
            <w:vAlign w:val="center"/>
            <w:hideMark/>
          </w:tcPr>
          <w:p w:rsidR="00BA06EC" w:rsidRPr="00F32459" w:rsidRDefault="0007479D"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 xml:space="preserve">Ministry in charge of forests  </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r>
      <w:tr w:rsidR="00BA06EC" w:rsidRPr="00F32459" w:rsidTr="004373B7">
        <w:trPr>
          <w:trHeight w:val="227"/>
        </w:trPr>
        <w:tc>
          <w:tcPr>
            <w:tcW w:w="1238" w:type="pct"/>
            <w:gridSpan w:val="2"/>
            <w:shd w:val="clear" w:color="auto" w:fill="DEDEDE" w:themeFill="background2"/>
            <w:noWrap/>
            <w:tcMar>
              <w:left w:w="11" w:type="dxa"/>
              <w:right w:w="11" w:type="dxa"/>
            </w:tcMar>
            <w:vAlign w:val="center"/>
            <w:hideMark/>
          </w:tcPr>
          <w:p w:rsidR="00BA06EC" w:rsidRPr="00F32459" w:rsidRDefault="0007479D"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Ministry in charge of forests</w:t>
            </w:r>
            <w:r w:rsidR="00BA06EC" w:rsidRPr="00F32459">
              <w:rPr>
                <w:rFonts w:asciiTheme="minorHAnsi" w:eastAsia="Times New Roman" w:hAnsiTheme="minorHAnsi"/>
                <w:color w:val="000000"/>
                <w:sz w:val="14"/>
                <w:szCs w:val="14"/>
                <w:lang w:val="en-US" w:eastAsia="en-US"/>
              </w:rPr>
              <w:t xml:space="preserve">, </w:t>
            </w:r>
            <w:proofErr w:type="spellStart"/>
            <w:r w:rsidR="00BA06EC" w:rsidRPr="00F32459">
              <w:rPr>
                <w:rFonts w:asciiTheme="minorHAnsi" w:eastAsia="Times New Roman" w:hAnsiTheme="minorHAnsi"/>
                <w:color w:val="000000"/>
                <w:sz w:val="14"/>
                <w:szCs w:val="14"/>
                <w:lang w:val="en-US" w:eastAsia="en-US"/>
              </w:rPr>
              <w:t>Hrvatske</w:t>
            </w:r>
            <w:proofErr w:type="spellEnd"/>
            <w:r w:rsidR="00BA06EC" w:rsidRPr="00F32459">
              <w:rPr>
                <w:rFonts w:asciiTheme="minorHAnsi" w:eastAsia="Times New Roman" w:hAnsiTheme="minorHAnsi"/>
                <w:color w:val="000000"/>
                <w:sz w:val="14"/>
                <w:szCs w:val="14"/>
                <w:lang w:val="en-US" w:eastAsia="en-US"/>
              </w:rPr>
              <w:t xml:space="preserve"> </w:t>
            </w:r>
            <w:proofErr w:type="spellStart"/>
            <w:r w:rsidR="00BA06EC" w:rsidRPr="00F32459">
              <w:rPr>
                <w:rFonts w:asciiTheme="minorHAnsi" w:eastAsia="Times New Roman" w:hAnsiTheme="minorHAnsi"/>
                <w:color w:val="000000"/>
                <w:sz w:val="14"/>
                <w:szCs w:val="14"/>
                <w:lang w:val="en-US" w:eastAsia="en-US"/>
              </w:rPr>
              <w:t>šume</w:t>
            </w:r>
            <w:proofErr w:type="spellEnd"/>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r>
      <w:tr w:rsidR="00BA06EC" w:rsidRPr="00F32459" w:rsidTr="004373B7">
        <w:trPr>
          <w:trHeight w:val="227"/>
        </w:trPr>
        <w:tc>
          <w:tcPr>
            <w:tcW w:w="1238" w:type="pct"/>
            <w:gridSpan w:val="2"/>
            <w:shd w:val="clear" w:color="auto" w:fill="DEDEDE" w:themeFill="background2"/>
            <w:noWrap/>
            <w:tcMar>
              <w:left w:w="11" w:type="dxa"/>
              <w:right w:w="11" w:type="dxa"/>
            </w:tcMar>
            <w:vAlign w:val="center"/>
            <w:hideMark/>
          </w:tcPr>
          <w:p w:rsidR="00BA06EC" w:rsidRPr="00F32459" w:rsidRDefault="0007479D"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 xml:space="preserve">Ministry in charge of agriculture  </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2</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4</w:t>
            </w:r>
          </w:p>
        </w:tc>
      </w:tr>
      <w:tr w:rsidR="00BA06EC" w:rsidRPr="00F32459" w:rsidTr="004373B7">
        <w:trPr>
          <w:trHeight w:val="227"/>
        </w:trPr>
        <w:tc>
          <w:tcPr>
            <w:tcW w:w="1238" w:type="pct"/>
            <w:gridSpan w:val="2"/>
            <w:shd w:val="clear" w:color="auto" w:fill="DEDEDE" w:themeFill="background2"/>
            <w:noWrap/>
            <w:tcMar>
              <w:left w:w="11" w:type="dxa"/>
              <w:right w:w="11" w:type="dxa"/>
            </w:tcMar>
            <w:vAlign w:val="center"/>
            <w:hideMark/>
          </w:tcPr>
          <w:p w:rsidR="00BA06EC" w:rsidRPr="00F32459" w:rsidRDefault="0007479D" w:rsidP="0007479D">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Ministry in charge of agriculture</w:t>
            </w:r>
            <w:r w:rsidR="00BA06EC" w:rsidRPr="00F32459">
              <w:rPr>
                <w:rFonts w:asciiTheme="minorHAnsi" w:eastAsia="Times New Roman" w:hAnsiTheme="minorHAnsi"/>
                <w:color w:val="000000"/>
                <w:sz w:val="14"/>
                <w:szCs w:val="14"/>
                <w:lang w:val="en-US" w:eastAsia="en-US"/>
              </w:rPr>
              <w:t xml:space="preserve">, </w:t>
            </w:r>
            <w:r w:rsidRPr="0007479D">
              <w:rPr>
                <w:rFonts w:asciiTheme="minorHAnsi" w:eastAsia="Times New Roman" w:hAnsiTheme="minorHAnsi"/>
                <w:color w:val="000000"/>
                <w:sz w:val="14"/>
                <w:szCs w:val="14"/>
                <w:lang w:val="en-US" w:eastAsia="en-US"/>
              </w:rPr>
              <w:t>Cr</w:t>
            </w:r>
            <w:r>
              <w:rPr>
                <w:rFonts w:asciiTheme="minorHAnsi" w:eastAsia="Times New Roman" w:hAnsiTheme="minorHAnsi"/>
                <w:color w:val="000000"/>
                <w:sz w:val="14"/>
                <w:szCs w:val="14"/>
                <w:lang w:val="en-US" w:eastAsia="en-US"/>
              </w:rPr>
              <w:t>oatian Centre for Agriculture, F</w:t>
            </w:r>
            <w:r w:rsidRPr="0007479D">
              <w:rPr>
                <w:rFonts w:asciiTheme="minorHAnsi" w:eastAsia="Times New Roman" w:hAnsiTheme="minorHAnsi"/>
                <w:color w:val="000000"/>
                <w:sz w:val="14"/>
                <w:szCs w:val="14"/>
                <w:lang w:val="en-US" w:eastAsia="en-US"/>
              </w:rPr>
              <w:t xml:space="preserve">ood and </w:t>
            </w:r>
            <w:r>
              <w:rPr>
                <w:rFonts w:asciiTheme="minorHAnsi" w:eastAsia="Times New Roman" w:hAnsiTheme="minorHAnsi"/>
                <w:color w:val="000000"/>
                <w:sz w:val="14"/>
                <w:szCs w:val="14"/>
                <w:lang w:val="en-US" w:eastAsia="en-US"/>
              </w:rPr>
              <w:t>R</w:t>
            </w:r>
            <w:r w:rsidRPr="0007479D">
              <w:rPr>
                <w:rFonts w:asciiTheme="minorHAnsi" w:eastAsia="Times New Roman" w:hAnsiTheme="minorHAnsi"/>
                <w:color w:val="000000"/>
                <w:sz w:val="14"/>
                <w:szCs w:val="14"/>
                <w:lang w:val="en-US" w:eastAsia="en-US"/>
              </w:rPr>
              <w:t xml:space="preserve">ural </w:t>
            </w:r>
            <w:r>
              <w:rPr>
                <w:rFonts w:asciiTheme="minorHAnsi" w:eastAsia="Times New Roman" w:hAnsiTheme="minorHAnsi"/>
                <w:color w:val="000000"/>
                <w:sz w:val="14"/>
                <w:szCs w:val="14"/>
                <w:lang w:val="en-US" w:eastAsia="en-US"/>
              </w:rPr>
              <w:t>A</w:t>
            </w:r>
            <w:r w:rsidRPr="0007479D">
              <w:rPr>
                <w:rFonts w:asciiTheme="minorHAnsi" w:eastAsia="Times New Roman" w:hAnsiTheme="minorHAnsi"/>
                <w:color w:val="000000"/>
                <w:sz w:val="14"/>
                <w:szCs w:val="14"/>
                <w:lang w:val="en-US" w:eastAsia="en-US"/>
              </w:rPr>
              <w:t>ffairs</w:t>
            </w:r>
            <w:r w:rsidR="00BA06EC" w:rsidRPr="00F32459">
              <w:rPr>
                <w:rFonts w:asciiTheme="minorHAnsi" w:eastAsia="Times New Roman" w:hAnsiTheme="minorHAnsi"/>
                <w:color w:val="000000"/>
                <w:sz w:val="14"/>
                <w:szCs w:val="14"/>
                <w:lang w:val="en-US" w:eastAsia="en-US"/>
              </w:rPr>
              <w:t xml:space="preserve">, </w:t>
            </w:r>
            <w:r>
              <w:rPr>
                <w:rFonts w:asciiTheme="minorHAnsi" w:eastAsia="Times New Roman" w:hAnsiTheme="minorHAnsi"/>
                <w:color w:val="000000"/>
                <w:sz w:val="14"/>
                <w:szCs w:val="14"/>
                <w:lang w:val="en-US" w:eastAsia="en-US"/>
              </w:rPr>
              <w:t>Institute for Soil and Preservation of Land</w:t>
            </w:r>
            <w:r w:rsidR="00BA06EC" w:rsidRPr="00F32459">
              <w:rPr>
                <w:rFonts w:asciiTheme="minorHAnsi" w:eastAsia="Times New Roman" w:hAnsiTheme="minorHAnsi"/>
                <w:color w:val="000000"/>
                <w:sz w:val="14"/>
                <w:szCs w:val="14"/>
                <w:lang w:val="en-US" w:eastAsia="en-US"/>
              </w:rPr>
              <w:t xml:space="preserve"> </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r>
      <w:tr w:rsidR="00BA06EC" w:rsidRPr="00F32459" w:rsidTr="004373B7">
        <w:trPr>
          <w:trHeight w:val="227"/>
        </w:trPr>
        <w:tc>
          <w:tcPr>
            <w:tcW w:w="1238" w:type="pct"/>
            <w:gridSpan w:val="2"/>
            <w:shd w:val="clear" w:color="auto" w:fill="DEDEDE" w:themeFill="background2"/>
            <w:noWrap/>
            <w:tcMar>
              <w:left w:w="11" w:type="dxa"/>
              <w:right w:w="11" w:type="dxa"/>
            </w:tcMar>
            <w:vAlign w:val="center"/>
            <w:hideMark/>
          </w:tcPr>
          <w:p w:rsidR="00BA06EC" w:rsidRPr="00F32459" w:rsidRDefault="0007479D" w:rsidP="0007479D">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Ministry in charge of agriculture</w:t>
            </w:r>
            <w:r w:rsidR="00BA06EC" w:rsidRPr="00F32459">
              <w:rPr>
                <w:rFonts w:asciiTheme="minorHAnsi" w:eastAsia="Times New Roman" w:hAnsiTheme="minorHAnsi"/>
                <w:color w:val="000000"/>
                <w:sz w:val="14"/>
                <w:szCs w:val="14"/>
                <w:lang w:val="en-US" w:eastAsia="en-US"/>
              </w:rPr>
              <w:t xml:space="preserve">, </w:t>
            </w:r>
            <w:r>
              <w:rPr>
                <w:rFonts w:asciiTheme="minorHAnsi" w:eastAsia="Times New Roman" w:hAnsiTheme="minorHAnsi"/>
                <w:color w:val="000000"/>
                <w:sz w:val="14"/>
                <w:szCs w:val="14"/>
                <w:lang w:val="en-US" w:eastAsia="en-US"/>
              </w:rPr>
              <w:t>Agricultural Extension Service</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2</w:t>
            </w:r>
          </w:p>
        </w:tc>
      </w:tr>
      <w:tr w:rsidR="00BA06EC" w:rsidRPr="00F32459" w:rsidTr="004373B7">
        <w:trPr>
          <w:trHeight w:val="227"/>
        </w:trPr>
        <w:tc>
          <w:tcPr>
            <w:tcW w:w="1238" w:type="pct"/>
            <w:gridSpan w:val="2"/>
            <w:shd w:val="clear" w:color="auto" w:fill="DEDEDE" w:themeFill="background2"/>
            <w:noWrap/>
            <w:tcMar>
              <w:left w:w="11" w:type="dxa"/>
              <w:right w:w="11" w:type="dxa"/>
            </w:tcMar>
            <w:vAlign w:val="center"/>
            <w:hideMark/>
          </w:tcPr>
          <w:p w:rsidR="00BA06EC" w:rsidRPr="00F32459" w:rsidRDefault="0007479D"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Ministry in charge of transport</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r>
      <w:tr w:rsidR="00BA06EC" w:rsidRPr="00F32459" w:rsidTr="004373B7">
        <w:trPr>
          <w:trHeight w:val="227"/>
        </w:trPr>
        <w:tc>
          <w:tcPr>
            <w:tcW w:w="1238" w:type="pct"/>
            <w:gridSpan w:val="2"/>
            <w:shd w:val="clear" w:color="auto" w:fill="DEDEDE" w:themeFill="background2"/>
            <w:noWrap/>
            <w:tcMar>
              <w:left w:w="11" w:type="dxa"/>
              <w:right w:w="11" w:type="dxa"/>
            </w:tcMar>
            <w:vAlign w:val="center"/>
            <w:hideMark/>
          </w:tcPr>
          <w:p w:rsidR="00BA06EC" w:rsidRPr="00F32459" w:rsidRDefault="0007479D" w:rsidP="0007479D">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Ministry in charge of spatial planning</w:t>
            </w:r>
            <w:r w:rsidR="00BA06EC" w:rsidRPr="00F32459">
              <w:rPr>
                <w:rFonts w:asciiTheme="minorHAnsi" w:eastAsia="Times New Roman" w:hAnsiTheme="minorHAnsi"/>
                <w:color w:val="000000"/>
                <w:sz w:val="14"/>
                <w:szCs w:val="14"/>
                <w:lang w:val="en-US" w:eastAsia="en-US"/>
              </w:rPr>
              <w:t>,</w:t>
            </w:r>
            <w:r>
              <w:rPr>
                <w:rFonts w:asciiTheme="minorHAnsi" w:eastAsia="Times New Roman" w:hAnsiTheme="minorHAnsi"/>
                <w:color w:val="000000"/>
                <w:sz w:val="14"/>
                <w:szCs w:val="14"/>
                <w:lang w:val="en-US" w:eastAsia="en-US"/>
              </w:rPr>
              <w:t xml:space="preserve"> </w:t>
            </w:r>
            <w:r w:rsidR="00BA06EC" w:rsidRPr="00F32459">
              <w:rPr>
                <w:rFonts w:asciiTheme="minorHAnsi" w:eastAsia="Times New Roman" w:hAnsiTheme="minorHAnsi"/>
                <w:color w:val="000000"/>
                <w:sz w:val="14"/>
                <w:szCs w:val="14"/>
                <w:lang w:val="en-US" w:eastAsia="en-US"/>
              </w:rPr>
              <w:t>LS</w:t>
            </w:r>
            <w:r>
              <w:rPr>
                <w:rFonts w:asciiTheme="minorHAnsi" w:eastAsia="Times New Roman" w:hAnsiTheme="minorHAnsi"/>
                <w:color w:val="000000"/>
                <w:sz w:val="14"/>
                <w:szCs w:val="14"/>
                <w:lang w:val="en-US" w:eastAsia="en-US"/>
              </w:rPr>
              <w:t>GU</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EDEDE" w:themeFill="background2"/>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r>
      <w:tr w:rsidR="00BA06EC" w:rsidRPr="00F32459" w:rsidTr="004373B7">
        <w:trPr>
          <w:trHeight w:val="227"/>
        </w:trPr>
        <w:tc>
          <w:tcPr>
            <w:tcW w:w="1238" w:type="pct"/>
            <w:gridSpan w:val="2"/>
            <w:shd w:val="clear" w:color="auto" w:fill="D9BCA8" w:themeFill="accent5" w:themeFillTint="66"/>
            <w:noWrap/>
            <w:tcMar>
              <w:left w:w="11" w:type="dxa"/>
              <w:right w:w="11" w:type="dxa"/>
            </w:tcMar>
            <w:vAlign w:val="center"/>
            <w:hideMark/>
          </w:tcPr>
          <w:p w:rsidR="00BA06EC" w:rsidRPr="00F32459" w:rsidRDefault="0007479D"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Industry</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r>
      <w:tr w:rsidR="00BA06EC" w:rsidRPr="00F32459" w:rsidTr="004373B7">
        <w:trPr>
          <w:trHeight w:val="227"/>
        </w:trPr>
        <w:tc>
          <w:tcPr>
            <w:tcW w:w="1238" w:type="pct"/>
            <w:gridSpan w:val="2"/>
            <w:shd w:val="clear" w:color="auto" w:fill="D9BCA8" w:themeFill="accent5" w:themeFillTint="66"/>
            <w:noWrap/>
            <w:tcMar>
              <w:left w:w="11" w:type="dxa"/>
              <w:right w:w="11" w:type="dxa"/>
            </w:tcMar>
            <w:vAlign w:val="center"/>
            <w:hideMark/>
          </w:tcPr>
          <w:p w:rsidR="00BA06EC" w:rsidRPr="00F32459" w:rsidRDefault="0007479D"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PWSP</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8</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12</w:t>
            </w:r>
          </w:p>
        </w:tc>
      </w:tr>
      <w:tr w:rsidR="00BA06EC" w:rsidRPr="00F32459" w:rsidTr="004373B7">
        <w:trPr>
          <w:trHeight w:val="227"/>
        </w:trPr>
        <w:tc>
          <w:tcPr>
            <w:tcW w:w="1238" w:type="pct"/>
            <w:gridSpan w:val="2"/>
            <w:shd w:val="clear" w:color="auto" w:fill="D9BCA8" w:themeFill="accent5" w:themeFillTint="66"/>
            <w:noWrap/>
            <w:tcMar>
              <w:left w:w="11" w:type="dxa"/>
              <w:right w:w="11" w:type="dxa"/>
            </w:tcMar>
            <w:vAlign w:val="center"/>
            <w:hideMark/>
          </w:tcPr>
          <w:p w:rsidR="00BA06EC" w:rsidRPr="00F32459" w:rsidRDefault="0007479D"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PWSP</w:t>
            </w:r>
            <w:r w:rsidR="00BA06EC" w:rsidRPr="00F32459">
              <w:rPr>
                <w:rFonts w:asciiTheme="minorHAnsi" w:eastAsia="Times New Roman" w:hAnsiTheme="minorHAnsi"/>
                <w:color w:val="000000"/>
                <w:sz w:val="14"/>
                <w:szCs w:val="14"/>
                <w:lang w:val="en-US" w:eastAsia="en-US"/>
              </w:rPr>
              <w:t>, i</w:t>
            </w:r>
            <w:r>
              <w:rPr>
                <w:rFonts w:asciiTheme="minorHAnsi" w:eastAsia="Times New Roman" w:hAnsiTheme="minorHAnsi"/>
                <w:color w:val="000000"/>
                <w:sz w:val="14"/>
                <w:szCs w:val="14"/>
                <w:lang w:val="en-US" w:eastAsia="en-US"/>
              </w:rPr>
              <w:t>ndustry</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r>
      <w:tr w:rsidR="00BA06EC" w:rsidRPr="00F32459" w:rsidTr="004373B7">
        <w:trPr>
          <w:trHeight w:val="227"/>
        </w:trPr>
        <w:tc>
          <w:tcPr>
            <w:tcW w:w="1238" w:type="pct"/>
            <w:gridSpan w:val="2"/>
            <w:shd w:val="clear" w:color="auto" w:fill="D9BCA8" w:themeFill="accent5" w:themeFillTint="66"/>
            <w:noWrap/>
            <w:tcMar>
              <w:left w:w="11" w:type="dxa"/>
              <w:right w:w="11" w:type="dxa"/>
            </w:tcMar>
            <w:vAlign w:val="center"/>
            <w:hideMark/>
          </w:tcPr>
          <w:p w:rsidR="00BA06EC" w:rsidRPr="00F32459" w:rsidRDefault="0007479D"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PWSP</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2</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2</w:t>
            </w:r>
          </w:p>
        </w:tc>
      </w:tr>
      <w:tr w:rsidR="00BA06EC" w:rsidRPr="00F32459" w:rsidTr="004373B7">
        <w:trPr>
          <w:trHeight w:val="227"/>
        </w:trPr>
        <w:tc>
          <w:tcPr>
            <w:tcW w:w="1238" w:type="pct"/>
            <w:gridSpan w:val="2"/>
            <w:shd w:val="clear" w:color="auto" w:fill="D9BCA8" w:themeFill="accent5" w:themeFillTint="66"/>
            <w:noWrap/>
            <w:tcMar>
              <w:left w:w="11" w:type="dxa"/>
              <w:right w:w="11" w:type="dxa"/>
            </w:tcMar>
            <w:vAlign w:val="center"/>
            <w:hideMark/>
          </w:tcPr>
          <w:p w:rsidR="00BA06EC" w:rsidRPr="00F32459" w:rsidRDefault="00BA06EC" w:rsidP="0007479D">
            <w:pPr>
              <w:spacing w:after="0" w:line="240" w:lineRule="auto"/>
              <w:jc w:val="left"/>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LS</w:t>
            </w:r>
            <w:r w:rsidR="0007479D">
              <w:rPr>
                <w:rFonts w:asciiTheme="minorHAnsi" w:eastAsia="Times New Roman" w:hAnsiTheme="minorHAnsi"/>
                <w:color w:val="000000"/>
                <w:sz w:val="14"/>
                <w:szCs w:val="14"/>
                <w:lang w:val="en-US" w:eastAsia="en-US"/>
              </w:rPr>
              <w:t>GU</w:t>
            </w:r>
            <w:r w:rsidRPr="00F32459">
              <w:rPr>
                <w:rFonts w:asciiTheme="minorHAnsi" w:eastAsia="Times New Roman" w:hAnsiTheme="minorHAnsi"/>
                <w:color w:val="000000"/>
                <w:sz w:val="14"/>
                <w:szCs w:val="14"/>
                <w:lang w:val="en-US" w:eastAsia="en-US"/>
              </w:rPr>
              <w:t>,</w:t>
            </w:r>
            <w:r w:rsidR="0007479D">
              <w:rPr>
                <w:rFonts w:asciiTheme="minorHAnsi" w:eastAsia="Times New Roman" w:hAnsiTheme="minorHAnsi"/>
                <w:color w:val="000000"/>
                <w:sz w:val="14"/>
                <w:szCs w:val="14"/>
                <w:lang w:val="en-US" w:eastAsia="en-US"/>
              </w:rPr>
              <w:t>PWSP</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2</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5</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8</w:t>
            </w:r>
          </w:p>
        </w:tc>
      </w:tr>
      <w:tr w:rsidR="00BA06EC" w:rsidRPr="00F32459" w:rsidTr="004373B7">
        <w:trPr>
          <w:trHeight w:val="227"/>
        </w:trPr>
        <w:tc>
          <w:tcPr>
            <w:tcW w:w="1238" w:type="pct"/>
            <w:gridSpan w:val="2"/>
            <w:shd w:val="clear" w:color="auto" w:fill="D9BCA8" w:themeFill="accent5" w:themeFillTint="66"/>
            <w:noWrap/>
            <w:tcMar>
              <w:left w:w="11" w:type="dxa"/>
              <w:right w:w="11" w:type="dxa"/>
            </w:tcMar>
            <w:vAlign w:val="center"/>
            <w:hideMark/>
          </w:tcPr>
          <w:p w:rsidR="00BA06EC" w:rsidRPr="00F32459" w:rsidRDefault="0007479D" w:rsidP="00B6189B">
            <w:pPr>
              <w:spacing w:after="0" w:line="240" w:lineRule="auto"/>
              <w:jc w:val="left"/>
              <w:rPr>
                <w:rFonts w:asciiTheme="minorHAnsi" w:eastAsia="Times New Roman" w:hAnsiTheme="minorHAnsi"/>
                <w:color w:val="000000"/>
                <w:sz w:val="14"/>
                <w:szCs w:val="14"/>
                <w:lang w:val="en-US" w:eastAsia="en-US"/>
              </w:rPr>
            </w:pPr>
            <w:r w:rsidRPr="0007479D">
              <w:rPr>
                <w:rFonts w:asciiTheme="minorHAnsi" w:eastAsia="Times New Roman" w:hAnsiTheme="minorHAnsi"/>
                <w:color w:val="000000"/>
                <w:sz w:val="14"/>
                <w:szCs w:val="14"/>
                <w:lang w:val="en-US" w:eastAsia="en-US"/>
              </w:rPr>
              <w:t>LSGU,PWSP</w:t>
            </w:r>
            <w:r>
              <w:rPr>
                <w:rFonts w:asciiTheme="minorHAnsi" w:eastAsia="Times New Roman" w:hAnsiTheme="minorHAnsi"/>
                <w:color w:val="000000"/>
                <w:sz w:val="14"/>
                <w:szCs w:val="14"/>
                <w:lang w:val="en-US" w:eastAsia="en-US"/>
              </w:rPr>
              <w:t>, industry</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2</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3</w:t>
            </w:r>
          </w:p>
        </w:tc>
      </w:tr>
      <w:tr w:rsidR="00BA06EC" w:rsidRPr="00F32459" w:rsidTr="004373B7">
        <w:trPr>
          <w:trHeight w:val="227"/>
        </w:trPr>
        <w:tc>
          <w:tcPr>
            <w:tcW w:w="1238" w:type="pct"/>
            <w:gridSpan w:val="2"/>
            <w:shd w:val="clear" w:color="auto" w:fill="D9BCA8" w:themeFill="accent5" w:themeFillTint="66"/>
            <w:noWrap/>
            <w:tcMar>
              <w:left w:w="11" w:type="dxa"/>
              <w:right w:w="11" w:type="dxa"/>
            </w:tcMar>
            <w:vAlign w:val="center"/>
            <w:hideMark/>
          </w:tcPr>
          <w:p w:rsidR="00BA06EC" w:rsidRPr="00F32459" w:rsidRDefault="00BA06EC" w:rsidP="0007479D">
            <w:pPr>
              <w:spacing w:after="0" w:line="240" w:lineRule="auto"/>
              <w:jc w:val="left"/>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LS</w:t>
            </w:r>
            <w:r w:rsidR="0007479D">
              <w:rPr>
                <w:rFonts w:asciiTheme="minorHAnsi" w:eastAsia="Times New Roman" w:hAnsiTheme="minorHAnsi"/>
                <w:color w:val="000000"/>
                <w:sz w:val="14"/>
                <w:szCs w:val="14"/>
                <w:lang w:val="en-US" w:eastAsia="en-US"/>
              </w:rPr>
              <w:t>GU</w:t>
            </w:r>
            <w:r w:rsidRPr="00F32459">
              <w:rPr>
                <w:rFonts w:asciiTheme="minorHAnsi" w:eastAsia="Times New Roman" w:hAnsiTheme="minorHAnsi"/>
                <w:color w:val="000000"/>
                <w:sz w:val="14"/>
                <w:szCs w:val="14"/>
                <w:lang w:val="en-US" w:eastAsia="en-US"/>
              </w:rPr>
              <w:t xml:space="preserve">, </w:t>
            </w:r>
            <w:r w:rsidR="0007479D">
              <w:rPr>
                <w:rFonts w:asciiTheme="minorHAnsi" w:eastAsia="Times New Roman" w:hAnsiTheme="minorHAnsi"/>
                <w:color w:val="000000"/>
                <w:sz w:val="14"/>
                <w:szCs w:val="14"/>
                <w:lang w:val="en-US" w:eastAsia="en-US"/>
              </w:rPr>
              <w:t>counties</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r>
      <w:tr w:rsidR="00BA06EC" w:rsidRPr="00F32459" w:rsidTr="004373B7">
        <w:trPr>
          <w:trHeight w:val="227"/>
        </w:trPr>
        <w:tc>
          <w:tcPr>
            <w:tcW w:w="1238" w:type="pct"/>
            <w:gridSpan w:val="2"/>
            <w:shd w:val="clear" w:color="auto" w:fill="D9BCA8" w:themeFill="accent5" w:themeFillTint="66"/>
            <w:noWrap/>
            <w:tcMar>
              <w:left w:w="11" w:type="dxa"/>
              <w:right w:w="11" w:type="dxa"/>
            </w:tcMar>
            <w:vAlign w:val="center"/>
            <w:hideMark/>
          </w:tcPr>
          <w:p w:rsidR="00BA06EC" w:rsidRPr="00F32459" w:rsidRDefault="0007479D" w:rsidP="00B6189B">
            <w:pPr>
              <w:spacing w:after="0" w:line="240" w:lineRule="auto"/>
              <w:jc w:val="left"/>
              <w:rPr>
                <w:rFonts w:asciiTheme="minorHAnsi" w:eastAsia="Times New Roman" w:hAnsiTheme="minorHAnsi"/>
                <w:color w:val="000000"/>
                <w:sz w:val="14"/>
                <w:szCs w:val="14"/>
                <w:lang w:val="en-US" w:eastAsia="en-US"/>
              </w:rPr>
            </w:pPr>
            <w:r>
              <w:rPr>
                <w:rFonts w:asciiTheme="minorHAnsi" w:eastAsia="Times New Roman" w:hAnsiTheme="minorHAnsi"/>
                <w:color w:val="000000"/>
                <w:sz w:val="14"/>
                <w:szCs w:val="14"/>
                <w:lang w:val="en-US" w:eastAsia="en-US"/>
              </w:rPr>
              <w:t>User</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3</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2</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7</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3</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1</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46</w:t>
            </w: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p>
        </w:tc>
        <w:tc>
          <w:tcPr>
            <w:tcW w:w="179" w:type="pct"/>
            <w:shd w:val="clear" w:color="auto" w:fill="D9BCA8" w:themeFill="accent5" w:themeFillTint="66"/>
            <w:noWrap/>
            <w:tcMar>
              <w:left w:w="11" w:type="dxa"/>
              <w:right w:w="11" w:type="dxa"/>
            </w:tcMar>
            <w:vAlign w:val="center"/>
            <w:hideMark/>
          </w:tcPr>
          <w:p w:rsidR="00BA06EC" w:rsidRPr="00F32459" w:rsidRDefault="00BA06EC" w:rsidP="00B6189B">
            <w:pPr>
              <w:spacing w:after="0" w:line="240" w:lineRule="auto"/>
              <w:jc w:val="center"/>
              <w:rPr>
                <w:rFonts w:asciiTheme="minorHAnsi" w:eastAsia="Times New Roman" w:hAnsiTheme="minorHAnsi"/>
                <w:color w:val="000000"/>
                <w:sz w:val="14"/>
                <w:szCs w:val="14"/>
                <w:lang w:val="en-US" w:eastAsia="en-US"/>
              </w:rPr>
            </w:pPr>
            <w:r w:rsidRPr="00F32459">
              <w:rPr>
                <w:rFonts w:asciiTheme="minorHAnsi" w:eastAsia="Times New Roman" w:hAnsiTheme="minorHAnsi"/>
                <w:color w:val="000000"/>
                <w:sz w:val="14"/>
                <w:szCs w:val="14"/>
                <w:lang w:val="en-US" w:eastAsia="en-US"/>
              </w:rPr>
              <w:t>62</w:t>
            </w:r>
          </w:p>
        </w:tc>
      </w:tr>
      <w:tr w:rsidR="00BA06EC" w:rsidRPr="00F32459" w:rsidTr="004373B7">
        <w:trPr>
          <w:trHeight w:val="227"/>
        </w:trPr>
        <w:tc>
          <w:tcPr>
            <w:tcW w:w="1238" w:type="pct"/>
            <w:gridSpan w:val="2"/>
            <w:shd w:val="clear" w:color="auto" w:fill="D9D9D9" w:themeFill="background1" w:themeFillShade="D9"/>
            <w:noWrap/>
            <w:tcMar>
              <w:left w:w="11" w:type="dxa"/>
              <w:right w:w="11" w:type="dxa"/>
            </w:tcMar>
            <w:vAlign w:val="center"/>
            <w:hideMark/>
          </w:tcPr>
          <w:p w:rsidR="00BA06EC" w:rsidRPr="00583A73" w:rsidRDefault="0007479D" w:rsidP="00B6189B">
            <w:pPr>
              <w:spacing w:after="0" w:line="240" w:lineRule="auto"/>
              <w:jc w:val="left"/>
              <w:rPr>
                <w:rFonts w:asciiTheme="minorHAnsi" w:eastAsia="Times New Roman" w:hAnsiTheme="minorHAnsi"/>
                <w:b/>
                <w:color w:val="000000"/>
                <w:sz w:val="14"/>
                <w:szCs w:val="14"/>
                <w:lang w:val="en-US" w:eastAsia="en-US"/>
              </w:rPr>
            </w:pPr>
            <w:r>
              <w:rPr>
                <w:rFonts w:asciiTheme="minorHAnsi" w:eastAsia="Times New Roman" w:hAnsiTheme="minorHAnsi"/>
                <w:b/>
                <w:color w:val="000000"/>
                <w:sz w:val="14"/>
                <w:szCs w:val="14"/>
                <w:lang w:val="en-US" w:eastAsia="en-US"/>
              </w:rPr>
              <w:t>TOTAL</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22</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17</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21</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3</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27</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13</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16</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8</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5</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5</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7</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6</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1</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98</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2</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4</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4</w:t>
            </w:r>
          </w:p>
        </w:tc>
        <w:tc>
          <w:tcPr>
            <w:tcW w:w="179" w:type="pct"/>
            <w:shd w:val="clear" w:color="auto" w:fill="D9D9D9" w:themeFill="background1" w:themeFillShade="D9"/>
            <w:noWrap/>
            <w:tcMar>
              <w:left w:w="11" w:type="dxa"/>
              <w:right w:w="11" w:type="dxa"/>
            </w:tcMar>
            <w:vAlign w:val="center"/>
            <w:hideMark/>
          </w:tcPr>
          <w:p w:rsidR="00BA06EC" w:rsidRPr="00583A73" w:rsidRDefault="00BA06EC" w:rsidP="00B6189B">
            <w:pPr>
              <w:spacing w:after="0" w:line="240" w:lineRule="auto"/>
              <w:jc w:val="center"/>
              <w:rPr>
                <w:rFonts w:asciiTheme="minorHAnsi" w:eastAsia="Times New Roman" w:hAnsiTheme="minorHAnsi"/>
                <w:b/>
                <w:color w:val="000000"/>
                <w:sz w:val="14"/>
                <w:szCs w:val="14"/>
                <w:lang w:val="en-US" w:eastAsia="en-US"/>
              </w:rPr>
            </w:pPr>
            <w:r w:rsidRPr="00583A73">
              <w:rPr>
                <w:rFonts w:asciiTheme="minorHAnsi" w:eastAsia="Times New Roman" w:hAnsiTheme="minorHAnsi"/>
                <w:b/>
                <w:color w:val="000000"/>
                <w:sz w:val="14"/>
                <w:szCs w:val="14"/>
                <w:lang w:val="en-US" w:eastAsia="en-US"/>
              </w:rPr>
              <w:t>262</w:t>
            </w:r>
          </w:p>
        </w:tc>
      </w:tr>
    </w:tbl>
    <w:p w:rsidR="00BA06EC" w:rsidRDefault="00BA06EC" w:rsidP="00BA06EC"/>
    <w:p w:rsidR="00BA06EC" w:rsidRDefault="00BA06EC" w:rsidP="00BA06EC">
      <w:pPr>
        <w:sectPr w:rsidR="00BA06EC" w:rsidSect="00B6189B">
          <w:pgSz w:w="16840" w:h="11907" w:orient="landscape" w:code="9"/>
          <w:pgMar w:top="1440" w:right="1440" w:bottom="1440" w:left="1440" w:header="720" w:footer="720" w:gutter="0"/>
          <w:cols w:space="720"/>
          <w:docGrid w:linePitch="360"/>
        </w:sectPr>
      </w:pPr>
    </w:p>
    <w:p w:rsidR="00BA06EC" w:rsidRPr="009D1EC4" w:rsidRDefault="00BA06EC" w:rsidP="00BA06EC"/>
    <w:p w:rsidR="00FA097A" w:rsidRPr="0009173C" w:rsidRDefault="00FA097A" w:rsidP="00FA097A">
      <w:pPr>
        <w:pStyle w:val="Heading2"/>
        <w:rPr>
          <w:lang w:val="en-GB"/>
        </w:rPr>
      </w:pPr>
      <w:r w:rsidRPr="0009173C">
        <w:rPr>
          <w:lang w:val="en-GB"/>
        </w:rPr>
        <w:t>Flood risk management</w:t>
      </w:r>
    </w:p>
    <w:p w:rsidR="00FA097A" w:rsidRPr="0009173C" w:rsidRDefault="00FA097A" w:rsidP="00FA097A">
      <w:pPr>
        <w:pStyle w:val="Heading3"/>
        <w:rPr>
          <w:lang w:val="en-GB"/>
        </w:rPr>
      </w:pPr>
      <w:r w:rsidRPr="0009173C">
        <w:rPr>
          <w:lang w:val="en-GB"/>
        </w:rPr>
        <w:t xml:space="preserve">Flood hazard and risk assessment </w:t>
      </w:r>
    </w:p>
    <w:p w:rsidR="00FA097A" w:rsidRPr="0009173C" w:rsidRDefault="00FA097A" w:rsidP="00FA097A">
      <w:pPr>
        <w:rPr>
          <w:lang w:val="en-GB"/>
        </w:rPr>
      </w:pPr>
      <w:r w:rsidRPr="0009173C">
        <w:rPr>
          <w:lang w:val="en-GB"/>
        </w:rPr>
        <w:t xml:space="preserve">Large highland regions with heavy rainfall, wide valleys of lowland watercourses, increasingly frequent extreme weather events that should be taken into consideration within the context of climate change, big towns and valuable assets in the areas potentially at risk, and partially insufficiently developed protective systems, all make Croatia rather vulnerable to floods. Flood risk management is an approach </w:t>
      </w:r>
      <w:r w:rsidRPr="0009173C">
        <w:rPr>
          <w:rStyle w:val="FootnoteReference"/>
          <w:lang w:val="en-GB"/>
        </w:rPr>
        <w:footnoteReference w:id="2"/>
      </w:r>
      <w:r w:rsidRPr="0009173C">
        <w:rPr>
          <w:lang w:val="en-GB"/>
        </w:rPr>
        <w:t xml:space="preserve"> based on the concept on reduction/limitation of flood hazard on the one side, but also reduction of vulnerability, sensitivity/exposure to floods. </w:t>
      </w:r>
    </w:p>
    <w:p w:rsidR="00FA097A" w:rsidRDefault="00FA097A" w:rsidP="00FA097A">
      <w:pPr>
        <w:keepNext/>
      </w:pPr>
      <w:r>
        <w:rPr>
          <w:noProof/>
          <w:lang w:eastAsia="hr-HR"/>
        </w:rPr>
        <w:drawing>
          <wp:inline distT="0" distB="0" distL="0" distR="0" wp14:anchorId="286BFA12" wp14:editId="5165438E">
            <wp:extent cx="5553075" cy="3200400"/>
            <wp:effectExtent l="38100" t="0" r="6667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A097A" w:rsidRPr="004158C2" w:rsidRDefault="00FA097A" w:rsidP="00FA097A">
      <w:pPr>
        <w:pStyle w:val="Caption"/>
        <w:rPr>
          <w:lang w:val="en-GB"/>
        </w:rPr>
      </w:pPr>
      <w:bookmarkStart w:id="6" w:name="_Toc439944062"/>
      <w:r w:rsidRPr="004158C2">
        <w:rPr>
          <w:lang w:val="en-GB"/>
        </w:rPr>
        <w:t xml:space="preserve">Fig. </w:t>
      </w:r>
      <w:r>
        <w:rPr>
          <w:lang w:val="en-GB"/>
        </w:rPr>
        <w:t>B</w:t>
      </w:r>
      <w:r w:rsidRPr="004158C2">
        <w:rPr>
          <w:lang w:val="en-GB"/>
        </w:rPr>
        <w:t>.</w:t>
      </w:r>
      <w:r w:rsidRPr="004158C2">
        <w:rPr>
          <w:lang w:val="en-GB"/>
        </w:rPr>
        <w:fldChar w:fldCharType="begin"/>
      </w:r>
      <w:r w:rsidRPr="004158C2">
        <w:rPr>
          <w:lang w:val="en-GB"/>
        </w:rPr>
        <w:instrText xml:space="preserve"> SEQ Sl. \* ARABIC \s 1 </w:instrText>
      </w:r>
      <w:r w:rsidRPr="004158C2">
        <w:rPr>
          <w:lang w:val="en-GB"/>
        </w:rPr>
        <w:fldChar w:fldCharType="separate"/>
      </w:r>
      <w:r w:rsidRPr="004158C2">
        <w:rPr>
          <w:noProof/>
          <w:lang w:val="en-GB"/>
        </w:rPr>
        <w:t>4</w:t>
      </w:r>
      <w:r w:rsidRPr="004158C2">
        <w:rPr>
          <w:lang w:val="en-GB"/>
        </w:rPr>
        <w:fldChar w:fldCharType="end"/>
      </w:r>
      <w:r w:rsidRPr="004158C2">
        <w:rPr>
          <w:lang w:val="en-GB"/>
        </w:rPr>
        <w:tab/>
      </w:r>
      <w:bookmarkEnd w:id="6"/>
      <w:r w:rsidRPr="004158C2">
        <w:rPr>
          <w:lang w:val="en-GB"/>
        </w:rPr>
        <w:t xml:space="preserve">Concept of flood risk as interrelation between flood hazard and </w:t>
      </w:r>
      <w:r>
        <w:rPr>
          <w:lang w:val="en-GB"/>
        </w:rPr>
        <w:t>flood sensitivity</w:t>
      </w:r>
    </w:p>
    <w:p w:rsidR="00FA097A" w:rsidRDefault="00FA097A" w:rsidP="00FA097A">
      <w:pPr>
        <w:rPr>
          <w:lang w:val="en-GB"/>
        </w:rPr>
      </w:pPr>
      <w:r w:rsidRPr="00DB7A26">
        <w:rPr>
          <w:lang w:val="en-GB"/>
        </w:rPr>
        <w:t xml:space="preserve">Preliminary flood risk assessment </w:t>
      </w:r>
      <w:r>
        <w:rPr>
          <w:lang w:val="en-GB"/>
        </w:rPr>
        <w:t xml:space="preserve">has </w:t>
      </w:r>
      <w:r w:rsidRPr="00DB7A26">
        <w:rPr>
          <w:lang w:val="en-GB"/>
        </w:rPr>
        <w:t xml:space="preserve">identified areas with significant flood risks, i.e. areas with potentially significant flood risks have been determined. Total surface of identified areas in the Republic of Croatia amounts to </w:t>
      </w:r>
      <w:r>
        <w:rPr>
          <w:lang w:val="en-GB"/>
        </w:rPr>
        <w:t xml:space="preserve">29 </w:t>
      </w:r>
      <w:r w:rsidRPr="00DB7A26">
        <w:rPr>
          <w:lang w:val="en-GB"/>
        </w:rPr>
        <w:t>772 km</w:t>
      </w:r>
      <w:r w:rsidRPr="00DB7A26">
        <w:rPr>
          <w:vertAlign w:val="superscript"/>
          <w:lang w:val="en-GB"/>
        </w:rPr>
        <w:t>2</w:t>
      </w:r>
      <w:r>
        <w:rPr>
          <w:lang w:val="en-GB"/>
        </w:rPr>
        <w:t xml:space="preserve"> out of which more than</w:t>
      </w:r>
      <w:r w:rsidRPr="00DB7A26">
        <w:rPr>
          <w:lang w:val="en-GB"/>
        </w:rPr>
        <w:t xml:space="preserve"> 64% are areas with potentially significant flood risk that belong to the Danube river basin district. About 8% of areas that have been assessed as areas with significant flood risk refer to international water bodies and are mostly located in the Danube river basin district. Flood risk management in such areas should be conducted in accordance with provisions of protocols and agreements regulating</w:t>
      </w:r>
      <w:r>
        <w:rPr>
          <w:lang w:val="en-GB"/>
        </w:rPr>
        <w:t xml:space="preserve"> the management</w:t>
      </w:r>
      <w:r w:rsidRPr="00DB7A26">
        <w:rPr>
          <w:lang w:val="en-GB"/>
        </w:rPr>
        <w:t xml:space="preserve"> of international issues. </w:t>
      </w:r>
    </w:p>
    <w:p w:rsidR="00FA097A" w:rsidRPr="00DB7A26" w:rsidRDefault="00FA097A" w:rsidP="00FA097A">
      <w:pPr>
        <w:rPr>
          <w:lang w:val="en-GB"/>
        </w:rPr>
      </w:pPr>
      <w:r>
        <w:rPr>
          <w:lang w:val="en-GB"/>
        </w:rPr>
        <w:t xml:space="preserve">In areas where preliminary assessment established significant flood risk, flood hazard maps have been prepared (high probability, medium probability and low probability of occurrence). </w:t>
      </w:r>
    </w:p>
    <w:p w:rsidR="00FA097A" w:rsidRDefault="00FA097A" w:rsidP="00FA097A">
      <w:pPr>
        <w:keepNext/>
      </w:pPr>
      <w:r>
        <w:rPr>
          <w:noProof/>
          <w:lang w:eastAsia="hr-HR"/>
        </w:rPr>
        <w:lastRenderedPageBreak/>
        <w:drawing>
          <wp:inline distT="0" distB="0" distL="0" distR="0" wp14:anchorId="34DD6F36" wp14:editId="2E002F2E">
            <wp:extent cx="5400000" cy="3600000"/>
            <wp:effectExtent l="0" t="0" r="10795" b="196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A097A" w:rsidRPr="00302583" w:rsidRDefault="00FA097A" w:rsidP="00FA097A">
      <w:pPr>
        <w:pStyle w:val="Caption"/>
        <w:rPr>
          <w:lang w:val="en-GB"/>
        </w:rPr>
      </w:pPr>
      <w:bookmarkStart w:id="7" w:name="_Toc439944063"/>
      <w:r w:rsidRPr="00302583">
        <w:rPr>
          <w:lang w:val="en-GB"/>
        </w:rPr>
        <w:t xml:space="preserve">Fig. </w:t>
      </w:r>
      <w:r>
        <w:rPr>
          <w:lang w:val="en-GB"/>
        </w:rPr>
        <w:t>B</w:t>
      </w:r>
      <w:r w:rsidRPr="00302583">
        <w:rPr>
          <w:lang w:val="en-GB"/>
        </w:rPr>
        <w:t>.</w:t>
      </w:r>
      <w:r w:rsidRPr="00302583">
        <w:rPr>
          <w:lang w:val="en-GB"/>
        </w:rPr>
        <w:fldChar w:fldCharType="begin"/>
      </w:r>
      <w:r w:rsidRPr="00302583">
        <w:rPr>
          <w:lang w:val="en-GB"/>
        </w:rPr>
        <w:instrText xml:space="preserve"> SEQ Sl. \* ARABIC \s 1 </w:instrText>
      </w:r>
      <w:r w:rsidRPr="00302583">
        <w:rPr>
          <w:lang w:val="en-GB"/>
        </w:rPr>
        <w:fldChar w:fldCharType="separate"/>
      </w:r>
      <w:r w:rsidRPr="00302583">
        <w:rPr>
          <w:noProof/>
          <w:lang w:val="en-GB"/>
        </w:rPr>
        <w:t>5</w:t>
      </w:r>
      <w:r w:rsidRPr="00302583">
        <w:rPr>
          <w:lang w:val="en-GB"/>
        </w:rPr>
        <w:fldChar w:fldCharType="end"/>
      </w:r>
      <w:r w:rsidRPr="00302583">
        <w:rPr>
          <w:lang w:val="en-GB"/>
        </w:rPr>
        <w:tab/>
      </w:r>
      <w:bookmarkEnd w:id="7"/>
      <w:r w:rsidRPr="00302583">
        <w:rPr>
          <w:lang w:val="en-GB"/>
        </w:rPr>
        <w:t xml:space="preserve">Distribution of potentially flooded surfaces according to flood probability </w:t>
      </w:r>
    </w:p>
    <w:p w:rsidR="00FA097A" w:rsidRPr="00302583" w:rsidRDefault="00FA097A" w:rsidP="00FA097A">
      <w:pPr>
        <w:rPr>
          <w:lang w:val="en-GB"/>
        </w:rPr>
      </w:pPr>
      <w:r w:rsidRPr="00302583">
        <w:rPr>
          <w:lang w:val="en-GB"/>
        </w:rPr>
        <w:t>Flood risk maps contain the following data:</w:t>
      </w:r>
    </w:p>
    <w:p w:rsidR="00FA097A" w:rsidRPr="00302583" w:rsidRDefault="00FA097A" w:rsidP="00FA097A">
      <w:pPr>
        <w:pStyle w:val="ListParagraph"/>
        <w:numPr>
          <w:ilvl w:val="0"/>
          <w:numId w:val="15"/>
        </w:numPr>
        <w:rPr>
          <w:rFonts w:cs="Arial"/>
          <w:lang w:val="en-GB"/>
        </w:rPr>
      </w:pPr>
      <w:r w:rsidRPr="00302583">
        <w:rPr>
          <w:rFonts w:cs="Arial"/>
          <w:lang w:val="en-GB" w:eastAsia="en-US"/>
        </w:rPr>
        <w:t>number of potentially affected inhabitants per agglomerations;</w:t>
      </w:r>
    </w:p>
    <w:p w:rsidR="00FA097A" w:rsidRPr="00302583" w:rsidRDefault="00FA097A" w:rsidP="00FA097A">
      <w:pPr>
        <w:pStyle w:val="ListParagraph"/>
        <w:numPr>
          <w:ilvl w:val="0"/>
          <w:numId w:val="15"/>
        </w:numPr>
        <w:rPr>
          <w:lang w:val="en-GB"/>
        </w:rPr>
      </w:pPr>
      <w:r w:rsidRPr="00302583">
        <w:rPr>
          <w:lang w:val="en-GB"/>
        </w:rPr>
        <w:t>facilities with significant number</w:t>
      </w:r>
      <w:r>
        <w:rPr>
          <w:lang w:val="en-GB"/>
        </w:rPr>
        <w:t>s</w:t>
      </w:r>
      <w:r w:rsidRPr="00302583">
        <w:rPr>
          <w:lang w:val="en-GB"/>
        </w:rPr>
        <w:t xml:space="preserve"> of more vulnerable population, such as hospitals, schools, preschools, senior citizen homes, </w:t>
      </w:r>
    </w:p>
    <w:p w:rsidR="00FA097A" w:rsidRPr="00302583" w:rsidRDefault="00FA097A" w:rsidP="00FA097A">
      <w:pPr>
        <w:pStyle w:val="ListParagraph"/>
        <w:numPr>
          <w:ilvl w:val="0"/>
          <w:numId w:val="15"/>
        </w:numPr>
        <w:rPr>
          <w:lang w:val="en-GB"/>
        </w:rPr>
      </w:pPr>
      <w:r w:rsidRPr="00302583">
        <w:rPr>
          <w:lang w:val="en-GB"/>
        </w:rPr>
        <w:t xml:space="preserve">economic activities </w:t>
      </w:r>
      <w:r>
        <w:rPr>
          <w:lang w:val="en-GB"/>
        </w:rPr>
        <w:t>and land cover within flood plains</w:t>
      </w:r>
      <w:r w:rsidRPr="00302583">
        <w:rPr>
          <w:lang w:val="en-GB"/>
        </w:rPr>
        <w:t xml:space="preserve"> grouped in several categories (inhabite</w:t>
      </w:r>
      <w:r>
        <w:rPr>
          <w:lang w:val="en-GB"/>
        </w:rPr>
        <w:t>d areas, economic activity</w:t>
      </w:r>
      <w:r w:rsidRPr="00302583">
        <w:rPr>
          <w:lang w:val="en-GB"/>
        </w:rPr>
        <w:t xml:space="preserve"> areas, sport</w:t>
      </w:r>
      <w:r>
        <w:rPr>
          <w:lang w:val="en-GB"/>
        </w:rPr>
        <w:t>s</w:t>
      </w:r>
      <w:r w:rsidRPr="00302583">
        <w:rPr>
          <w:lang w:val="en-GB"/>
        </w:rPr>
        <w:t xml:space="preserve"> and recreation areas, intensive agriculture, other types of agriculture, forests</w:t>
      </w:r>
      <w:r>
        <w:rPr>
          <w:lang w:val="en-GB"/>
        </w:rPr>
        <w:t xml:space="preserve">, etc.), </w:t>
      </w:r>
    </w:p>
    <w:p w:rsidR="00FA097A" w:rsidRPr="00302583" w:rsidRDefault="00FA097A" w:rsidP="00FA097A">
      <w:pPr>
        <w:pStyle w:val="ListParagraph"/>
        <w:numPr>
          <w:ilvl w:val="0"/>
          <w:numId w:val="15"/>
        </w:numPr>
        <w:rPr>
          <w:lang w:val="en-GB"/>
        </w:rPr>
      </w:pPr>
      <w:proofErr w:type="gramStart"/>
      <w:r>
        <w:rPr>
          <w:lang w:val="en-GB"/>
        </w:rPr>
        <w:t>infrastructural</w:t>
      </w:r>
      <w:proofErr w:type="gramEnd"/>
      <w:r>
        <w:rPr>
          <w:lang w:val="en-GB"/>
        </w:rPr>
        <w:t xml:space="preserve"> facilities </w:t>
      </w:r>
      <w:r w:rsidRPr="00302583">
        <w:rPr>
          <w:lang w:val="en-GB"/>
        </w:rPr>
        <w:t>(water intake structures, air</w:t>
      </w:r>
      <w:r>
        <w:rPr>
          <w:lang w:val="en-GB"/>
        </w:rPr>
        <w:t>ports, railway</w:t>
      </w:r>
      <w:r w:rsidRPr="00302583">
        <w:rPr>
          <w:lang w:val="en-GB"/>
        </w:rPr>
        <w:t xml:space="preserve"> and bus terminals, substations, railways tracks, embankments, highways, other roads etc.), </w:t>
      </w:r>
    </w:p>
    <w:p w:rsidR="00FA097A" w:rsidRPr="00302583" w:rsidRDefault="00FA097A" w:rsidP="00FA097A">
      <w:pPr>
        <w:pStyle w:val="ListParagraph"/>
        <w:numPr>
          <w:ilvl w:val="0"/>
          <w:numId w:val="15"/>
        </w:numPr>
        <w:rPr>
          <w:lang w:val="en-GB"/>
        </w:rPr>
      </w:pPr>
      <w:r w:rsidRPr="00302583">
        <w:rPr>
          <w:lang w:val="en-GB"/>
        </w:rPr>
        <w:t>protected areas (national parks, protected natural v</w:t>
      </w:r>
      <w:r>
        <w:rPr>
          <w:lang w:val="en-GB"/>
        </w:rPr>
        <w:t>alues, bathing areas,</w:t>
      </w:r>
      <w:r w:rsidRPr="00302583">
        <w:rPr>
          <w:lang w:val="en-GB"/>
        </w:rPr>
        <w:t xml:space="preserve"> etc.) and  </w:t>
      </w:r>
    </w:p>
    <w:p w:rsidR="00FA097A" w:rsidRPr="00302583" w:rsidRDefault="00FA097A" w:rsidP="00FA097A">
      <w:pPr>
        <w:pStyle w:val="ListParagraph"/>
        <w:numPr>
          <w:ilvl w:val="0"/>
          <w:numId w:val="15"/>
        </w:numPr>
        <w:rPr>
          <w:lang w:val="en-GB"/>
        </w:rPr>
      </w:pPr>
      <w:r w:rsidRPr="00302583">
        <w:rPr>
          <w:lang w:val="en-GB"/>
        </w:rPr>
        <w:t>potential significant polluters (la</w:t>
      </w:r>
      <w:r>
        <w:rPr>
          <w:lang w:val="en-GB"/>
        </w:rPr>
        <w:t>rge plants, waste disposal sites</w:t>
      </w:r>
      <w:r w:rsidRPr="00302583">
        <w:rPr>
          <w:lang w:val="en-GB"/>
        </w:rPr>
        <w:t xml:space="preserve"> and waste water treatment plants etc.) and </w:t>
      </w:r>
    </w:p>
    <w:p w:rsidR="00FA097A" w:rsidRPr="00302583" w:rsidRDefault="00FA097A" w:rsidP="00FA097A">
      <w:pPr>
        <w:pStyle w:val="ListParagraph"/>
        <w:numPr>
          <w:ilvl w:val="0"/>
          <w:numId w:val="15"/>
        </w:numPr>
        <w:rPr>
          <w:lang w:val="en-GB"/>
        </w:rPr>
      </w:pPr>
      <w:proofErr w:type="gramStart"/>
      <w:r w:rsidRPr="00302583">
        <w:rPr>
          <w:lang w:val="en-GB"/>
        </w:rPr>
        <w:t>cultural</w:t>
      </w:r>
      <w:proofErr w:type="gramEnd"/>
      <w:r w:rsidRPr="00302583">
        <w:rPr>
          <w:lang w:val="en-GB"/>
        </w:rPr>
        <w:t xml:space="preserve"> heritage and sights (UNESCO areas). </w:t>
      </w:r>
    </w:p>
    <w:p w:rsidR="00FA097A" w:rsidRPr="008D3155" w:rsidRDefault="00FA097A" w:rsidP="00FA097A">
      <w:pPr>
        <w:rPr>
          <w:lang w:val="en-GB"/>
        </w:rPr>
      </w:pPr>
      <w:r w:rsidRPr="008D3155">
        <w:rPr>
          <w:lang w:val="en-GB"/>
        </w:rPr>
        <w:t xml:space="preserve">Analysis of flood risk maps can determine certain differences in the use </w:t>
      </w:r>
      <w:r>
        <w:rPr>
          <w:lang w:val="en-GB"/>
        </w:rPr>
        <w:t>of flood plain spaces</w:t>
      </w:r>
      <w:r w:rsidRPr="008D3155">
        <w:rPr>
          <w:lang w:val="en-GB"/>
        </w:rPr>
        <w:t>. For example with regard to</w:t>
      </w:r>
      <w:r>
        <w:rPr>
          <w:lang w:val="en-GB"/>
        </w:rPr>
        <w:t xml:space="preserve"> medium probability of flooding</w:t>
      </w:r>
      <w:r w:rsidRPr="008D3155">
        <w:rPr>
          <w:lang w:val="en-GB"/>
        </w:rPr>
        <w:t xml:space="preserve">: </w:t>
      </w:r>
    </w:p>
    <w:p w:rsidR="00FA097A" w:rsidRPr="008D3155" w:rsidRDefault="00FA097A" w:rsidP="00FA097A">
      <w:pPr>
        <w:pStyle w:val="ListParagraph"/>
        <w:widowControl w:val="0"/>
        <w:numPr>
          <w:ilvl w:val="0"/>
          <w:numId w:val="8"/>
        </w:numPr>
        <w:ind w:left="357" w:hanging="357"/>
        <w:rPr>
          <w:lang w:val="en-GB"/>
        </w:rPr>
      </w:pPr>
      <w:r w:rsidRPr="008D3155">
        <w:rPr>
          <w:lang w:val="en-GB"/>
        </w:rPr>
        <w:t>Even though the number of potentially affected inhabitants is evenly distributed according to river basin districts it can be concluded that they live in a small</w:t>
      </w:r>
      <w:r>
        <w:rPr>
          <w:lang w:val="en-GB"/>
        </w:rPr>
        <w:t>er</w:t>
      </w:r>
      <w:r w:rsidRPr="008D3155">
        <w:rPr>
          <w:lang w:val="en-GB"/>
        </w:rPr>
        <w:t xml:space="preserve"> number of larger </w:t>
      </w:r>
      <w:r>
        <w:rPr>
          <w:lang w:val="en-GB"/>
        </w:rPr>
        <w:t>settlements in the Adriatic River Basin D</w:t>
      </w:r>
      <w:r w:rsidRPr="008D3155">
        <w:rPr>
          <w:lang w:val="en-GB"/>
        </w:rPr>
        <w:t xml:space="preserve">istrict, which can be seen in the proportionally larger number of kindergartens (typical for larger settlements) when compared to the number of schools (evenly distributed even in smaller settlements). </w:t>
      </w:r>
    </w:p>
    <w:p w:rsidR="00FA097A" w:rsidRPr="008D3155" w:rsidRDefault="00FA097A" w:rsidP="00FA097A">
      <w:pPr>
        <w:pStyle w:val="ListParagraph"/>
        <w:widowControl w:val="0"/>
        <w:numPr>
          <w:ilvl w:val="0"/>
          <w:numId w:val="8"/>
        </w:numPr>
        <w:rPr>
          <w:lang w:val="en-GB"/>
        </w:rPr>
      </w:pPr>
      <w:r w:rsidRPr="008D3155">
        <w:rPr>
          <w:lang w:val="en-GB"/>
        </w:rPr>
        <w:t>55% of potentially flooded surfaces of settlements and over 80% of totally flooded agricultural surf</w:t>
      </w:r>
      <w:r>
        <w:rPr>
          <w:lang w:val="en-GB"/>
        </w:rPr>
        <w:t>aces are located in the Danube River Basin D</w:t>
      </w:r>
      <w:r w:rsidRPr="008D3155">
        <w:rPr>
          <w:lang w:val="en-GB"/>
        </w:rPr>
        <w:t xml:space="preserve">istrict. </w:t>
      </w:r>
    </w:p>
    <w:p w:rsidR="00FA097A" w:rsidRPr="008D3155" w:rsidRDefault="00FA097A" w:rsidP="00FA097A">
      <w:pPr>
        <w:pStyle w:val="ListParagraph"/>
        <w:widowControl w:val="0"/>
        <w:numPr>
          <w:ilvl w:val="0"/>
          <w:numId w:val="8"/>
        </w:numPr>
        <w:rPr>
          <w:lang w:val="en-GB"/>
        </w:rPr>
      </w:pPr>
      <w:r w:rsidRPr="008D3155">
        <w:rPr>
          <w:lang w:val="en-GB"/>
        </w:rPr>
        <w:t>Out of the total 23 registered waste disposal sites that are potentially expo</w:t>
      </w:r>
      <w:r>
        <w:rPr>
          <w:lang w:val="en-GB"/>
        </w:rPr>
        <w:t>sed to medium probability</w:t>
      </w:r>
      <w:r w:rsidRPr="008D3155">
        <w:rPr>
          <w:lang w:val="en-GB"/>
        </w:rPr>
        <w:t xml:space="preserve"> </w:t>
      </w:r>
      <w:r>
        <w:rPr>
          <w:lang w:val="en-GB"/>
        </w:rPr>
        <w:t>floods</w:t>
      </w:r>
      <w:r w:rsidRPr="008D3155">
        <w:rPr>
          <w:lang w:val="en-GB"/>
        </w:rPr>
        <w:t xml:space="preserve"> a significant majority</w:t>
      </w:r>
      <w:r>
        <w:rPr>
          <w:lang w:val="en-GB"/>
        </w:rPr>
        <w:t xml:space="preserve"> (over 85%) is located in the Danube River Basin D</w:t>
      </w:r>
      <w:r w:rsidRPr="008D3155">
        <w:rPr>
          <w:lang w:val="en-GB"/>
        </w:rPr>
        <w:t xml:space="preserve">istrict. Situation is similar when it comes to transport corridors (roads and railways). </w:t>
      </w:r>
    </w:p>
    <w:p w:rsidR="00FA097A" w:rsidRPr="008D3155" w:rsidRDefault="00FA097A" w:rsidP="00FA097A">
      <w:pPr>
        <w:pStyle w:val="ListParagraph"/>
        <w:widowControl w:val="0"/>
        <w:numPr>
          <w:ilvl w:val="0"/>
          <w:numId w:val="8"/>
        </w:numPr>
        <w:rPr>
          <w:lang w:val="en-GB"/>
        </w:rPr>
      </w:pPr>
      <w:r w:rsidRPr="008D3155">
        <w:rPr>
          <w:lang w:val="en-GB"/>
        </w:rPr>
        <w:t xml:space="preserve">Potentially flooded areas of economic activity are evenly distributed according to river basin </w:t>
      </w:r>
      <w:r w:rsidRPr="008D3155">
        <w:rPr>
          <w:lang w:val="en-GB"/>
        </w:rPr>
        <w:lastRenderedPageBreak/>
        <w:t>districts, noting that a slightly larger number of potentially affected large industrial plants (60</w:t>
      </w:r>
      <w:r>
        <w:rPr>
          <w:lang w:val="en-GB"/>
        </w:rPr>
        <w:t>%) are located in the Danube Riv</w:t>
      </w:r>
      <w:r w:rsidRPr="008D3155">
        <w:rPr>
          <w:lang w:val="en-GB"/>
        </w:rPr>
        <w:t xml:space="preserve">er </w:t>
      </w:r>
      <w:r>
        <w:rPr>
          <w:lang w:val="en-GB"/>
        </w:rPr>
        <w:t>Basin D</w:t>
      </w:r>
      <w:r w:rsidRPr="008D3155">
        <w:rPr>
          <w:lang w:val="en-GB"/>
        </w:rPr>
        <w:t xml:space="preserve">istrict. </w:t>
      </w:r>
    </w:p>
    <w:p w:rsidR="00FA097A" w:rsidRPr="008D3155" w:rsidRDefault="00FA097A" w:rsidP="00FA097A">
      <w:pPr>
        <w:widowControl w:val="0"/>
        <w:rPr>
          <w:lang w:val="en-GB"/>
        </w:rPr>
      </w:pPr>
      <w:r w:rsidRPr="008D3155">
        <w:rPr>
          <w:lang w:val="en-GB"/>
        </w:rPr>
        <w:t xml:space="preserve">Setting up flood protection system that ensures acceptable flood risk in the entire territory of the Republic of Croatia potentially affected by floods is an objective that can be realized through gradual implementation of a number of activities and measures under the competence of water management institutions, even though other institutions are </w:t>
      </w:r>
      <w:r>
        <w:rPr>
          <w:lang w:val="en-GB"/>
        </w:rPr>
        <w:t xml:space="preserve">also </w:t>
      </w:r>
      <w:r w:rsidRPr="008D3155">
        <w:rPr>
          <w:lang w:val="en-GB"/>
        </w:rPr>
        <w:t xml:space="preserve">involved in the implementation. Flood risk management that aims at reducing flood risk, i.e. reducing flood risk to an acceptable level, is in principle based on activities/measures that can be divided into 4 categories: flood reduction, </w:t>
      </w:r>
      <w:r>
        <w:rPr>
          <w:lang w:val="en-GB"/>
        </w:rPr>
        <w:t>reduction of</w:t>
      </w:r>
      <w:r w:rsidRPr="008D3155">
        <w:rPr>
          <w:lang w:val="en-GB"/>
        </w:rPr>
        <w:t xml:space="preserve"> flood sensitivity (sensitivity to damage caused by flooding), reduction of flood impact, resource preservation – of </w:t>
      </w:r>
      <w:r>
        <w:rPr>
          <w:lang w:val="en-GB"/>
        </w:rPr>
        <w:t>natural flood plains</w:t>
      </w:r>
      <w:r w:rsidRPr="008D3155">
        <w:rPr>
          <w:lang w:val="en-GB"/>
        </w:rPr>
        <w:t xml:space="preserve">. </w:t>
      </w:r>
    </w:p>
    <w:p w:rsidR="00FA097A" w:rsidRPr="00925AF2" w:rsidRDefault="00FA097A" w:rsidP="00FA097A">
      <w:pPr>
        <w:keepNext/>
        <w:widowControl w:val="0"/>
        <w:rPr>
          <w:lang w:val="en-GB"/>
        </w:rPr>
      </w:pPr>
      <w:r w:rsidRPr="00925AF2">
        <w:rPr>
          <w:noProof/>
          <w:lang w:eastAsia="hr-HR"/>
        </w:rPr>
        <w:drawing>
          <wp:inline distT="0" distB="0" distL="0" distR="0" wp14:anchorId="581EB2E7" wp14:editId="2CC234CA">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FA097A" w:rsidRPr="00925AF2" w:rsidRDefault="00FA097A" w:rsidP="00FA097A">
      <w:pPr>
        <w:pStyle w:val="Caption"/>
        <w:rPr>
          <w:lang w:val="en-GB"/>
        </w:rPr>
      </w:pPr>
      <w:bookmarkStart w:id="8" w:name="_Toc439944064"/>
      <w:r w:rsidRPr="00925AF2">
        <w:rPr>
          <w:lang w:val="en-GB"/>
        </w:rPr>
        <w:t xml:space="preserve">Fig. </w:t>
      </w:r>
      <w:r>
        <w:rPr>
          <w:lang w:val="en-GB"/>
        </w:rPr>
        <w:t>B</w:t>
      </w:r>
      <w:r w:rsidRPr="00925AF2">
        <w:rPr>
          <w:lang w:val="en-GB"/>
        </w:rPr>
        <w:t>.</w:t>
      </w:r>
      <w:r w:rsidRPr="00925AF2">
        <w:rPr>
          <w:lang w:val="en-GB"/>
        </w:rPr>
        <w:fldChar w:fldCharType="begin"/>
      </w:r>
      <w:r w:rsidRPr="00925AF2">
        <w:rPr>
          <w:lang w:val="en-GB"/>
        </w:rPr>
        <w:instrText xml:space="preserve"> SEQ Sl. \* ARABIC \s 1 </w:instrText>
      </w:r>
      <w:r w:rsidRPr="00925AF2">
        <w:rPr>
          <w:lang w:val="en-GB"/>
        </w:rPr>
        <w:fldChar w:fldCharType="separate"/>
      </w:r>
      <w:r w:rsidRPr="00925AF2">
        <w:rPr>
          <w:noProof/>
          <w:lang w:val="en-GB"/>
        </w:rPr>
        <w:t>6</w:t>
      </w:r>
      <w:r w:rsidRPr="00925AF2">
        <w:rPr>
          <w:lang w:val="en-GB"/>
        </w:rPr>
        <w:fldChar w:fldCharType="end"/>
      </w:r>
      <w:r w:rsidRPr="00925AF2">
        <w:rPr>
          <w:lang w:val="en-GB"/>
        </w:rPr>
        <w:tab/>
      </w:r>
      <w:bookmarkEnd w:id="8"/>
      <w:r w:rsidRPr="00925AF2">
        <w:rPr>
          <w:lang w:val="en-GB"/>
        </w:rPr>
        <w:t xml:space="preserve">Basic groups of measures/activities in reducing flood risks </w:t>
      </w:r>
    </w:p>
    <w:p w:rsidR="00FA097A" w:rsidRPr="00925AF2" w:rsidRDefault="00FA097A" w:rsidP="00FA097A">
      <w:pPr>
        <w:pStyle w:val="Heading3"/>
        <w:rPr>
          <w:lang w:val="en-GB"/>
        </w:rPr>
      </w:pPr>
      <w:r w:rsidRPr="00925AF2">
        <w:rPr>
          <w:lang w:val="en-GB"/>
        </w:rPr>
        <w:t>Program</w:t>
      </w:r>
      <w:r>
        <w:rPr>
          <w:lang w:val="en-GB"/>
        </w:rPr>
        <w:t>me</w:t>
      </w:r>
      <w:r w:rsidRPr="00925AF2">
        <w:rPr>
          <w:lang w:val="en-GB"/>
        </w:rPr>
        <w:t xml:space="preserve"> of measures</w:t>
      </w:r>
      <w:r>
        <w:rPr>
          <w:lang w:val="en-GB"/>
        </w:rPr>
        <w:t xml:space="preserve"> (</w:t>
      </w:r>
      <w:proofErr w:type="spellStart"/>
      <w:r>
        <w:rPr>
          <w:lang w:val="en-GB"/>
        </w:rPr>
        <w:t>PoM</w:t>
      </w:r>
      <w:proofErr w:type="spellEnd"/>
      <w:r>
        <w:rPr>
          <w:lang w:val="en-GB"/>
        </w:rPr>
        <w:t>)</w:t>
      </w:r>
      <w:r w:rsidRPr="00925AF2">
        <w:rPr>
          <w:lang w:val="en-GB"/>
        </w:rPr>
        <w:t xml:space="preserve"> </w:t>
      </w:r>
    </w:p>
    <w:p w:rsidR="00FA097A" w:rsidRPr="00FF6D5C" w:rsidRDefault="00FA097A" w:rsidP="00FA097A">
      <w:pPr>
        <w:rPr>
          <w:lang w:val="en-GB"/>
        </w:rPr>
      </w:pPr>
      <w:r w:rsidRPr="00FF6D5C">
        <w:rPr>
          <w:lang w:val="en-GB"/>
        </w:rPr>
        <w:t xml:space="preserve">In the period 2016-2021 the implementation of 53 different measures is planned in order to achieve </w:t>
      </w:r>
      <w:r>
        <w:rPr>
          <w:lang w:val="en-GB"/>
        </w:rPr>
        <w:t>floo</w:t>
      </w:r>
      <w:r w:rsidRPr="00FF6D5C">
        <w:rPr>
          <w:lang w:val="en-GB"/>
        </w:rPr>
        <w:t xml:space="preserve">d risk management objectives. Detailed description of measures </w:t>
      </w:r>
      <w:r>
        <w:rPr>
          <w:lang w:val="en-GB"/>
        </w:rPr>
        <w:t>is stated in Chapter D.5 Summary Programme of measures</w:t>
      </w:r>
      <w:r w:rsidRPr="00FF6D5C">
        <w:rPr>
          <w:lang w:val="en-GB"/>
        </w:rPr>
        <w:t>. Please find below a tabular presentation of the number of measures according to activities they refer to and</w:t>
      </w:r>
      <w:r>
        <w:rPr>
          <w:lang w:val="en-GB"/>
        </w:rPr>
        <w:t xml:space="preserve"> according to bearers of activities. </w:t>
      </w:r>
    </w:p>
    <w:p w:rsidR="00FA097A" w:rsidRPr="00FF6D5C" w:rsidRDefault="00FA097A" w:rsidP="00FA097A">
      <w:pPr>
        <w:rPr>
          <w:lang w:val="en-GB"/>
        </w:rPr>
      </w:pPr>
      <w:r w:rsidRPr="00FF6D5C">
        <w:rPr>
          <w:lang w:val="en-GB"/>
        </w:rPr>
        <w:t>The largest number of measures is implemented under items 2 and 3 of the Program</w:t>
      </w:r>
      <w:r>
        <w:rPr>
          <w:lang w:val="en-GB"/>
        </w:rPr>
        <w:t>me</w:t>
      </w:r>
      <w:r w:rsidRPr="00FF6D5C">
        <w:rPr>
          <w:lang w:val="en-GB"/>
        </w:rPr>
        <w:t>. These categories primarily include measures of flood hazard reduction whose implementation is the primary flood defence task. Other measures that have to be implemented and other activities are the same for all activities and m</w:t>
      </w:r>
      <w:r>
        <w:rPr>
          <w:lang w:val="en-GB"/>
        </w:rPr>
        <w:t>ostly refer to activities related</w:t>
      </w:r>
      <w:r w:rsidRPr="00FF6D5C">
        <w:rPr>
          <w:lang w:val="en-GB"/>
        </w:rPr>
        <w:t xml:space="preserve"> to investments in reducin</w:t>
      </w:r>
      <w:r>
        <w:rPr>
          <w:lang w:val="en-GB"/>
        </w:rPr>
        <w:t>g flood susceptibility/exposure</w:t>
      </w:r>
      <w:r w:rsidRPr="00FF6D5C">
        <w:rPr>
          <w:rStyle w:val="FootnoteReference"/>
          <w:lang w:val="en-GB"/>
        </w:rPr>
        <w:footnoteReference w:id="3"/>
      </w:r>
      <w:r w:rsidRPr="00FF6D5C">
        <w:rPr>
          <w:lang w:val="en-GB"/>
        </w:rPr>
        <w:t xml:space="preserve">, reducing potential damage i.e. </w:t>
      </w:r>
      <w:r>
        <w:rPr>
          <w:lang w:val="en-GB"/>
        </w:rPr>
        <w:t xml:space="preserve">strengthening </w:t>
      </w:r>
      <w:r w:rsidRPr="00FF6D5C">
        <w:rPr>
          <w:lang w:val="en-GB"/>
        </w:rPr>
        <w:t xml:space="preserve">flood resilience. </w:t>
      </w:r>
    </w:p>
    <w:p w:rsidR="00FA097A" w:rsidRPr="0091496F" w:rsidRDefault="00FA097A" w:rsidP="00FA097A">
      <w:pPr>
        <w:pStyle w:val="Caption"/>
        <w:keepNext/>
        <w:rPr>
          <w:lang w:val="en-GB"/>
        </w:rPr>
      </w:pPr>
      <w:r w:rsidRPr="0091496F">
        <w:rPr>
          <w:lang w:val="en-GB"/>
        </w:rPr>
        <w:lastRenderedPageBreak/>
        <w:t xml:space="preserve">Tab. </w:t>
      </w:r>
      <w:r>
        <w:rPr>
          <w:lang w:val="en-GB"/>
        </w:rPr>
        <w:t>B</w:t>
      </w:r>
      <w:r w:rsidRPr="0091496F">
        <w:rPr>
          <w:lang w:val="en-GB"/>
        </w:rPr>
        <w:t>.</w:t>
      </w:r>
      <w:r w:rsidRPr="0091496F">
        <w:rPr>
          <w:lang w:val="en-GB"/>
        </w:rPr>
        <w:fldChar w:fldCharType="begin"/>
      </w:r>
      <w:r w:rsidRPr="0091496F">
        <w:rPr>
          <w:lang w:val="en-GB"/>
        </w:rPr>
        <w:instrText xml:space="preserve"> SEQ Tab. \* ARABIC \s 1 </w:instrText>
      </w:r>
      <w:r w:rsidRPr="0091496F">
        <w:rPr>
          <w:lang w:val="en-GB"/>
        </w:rPr>
        <w:fldChar w:fldCharType="separate"/>
      </w:r>
      <w:r w:rsidRPr="0091496F">
        <w:rPr>
          <w:noProof/>
          <w:lang w:val="en-GB"/>
        </w:rPr>
        <w:t>4</w:t>
      </w:r>
      <w:r w:rsidRPr="0091496F">
        <w:rPr>
          <w:lang w:val="en-GB"/>
        </w:rPr>
        <w:fldChar w:fldCharType="end"/>
      </w:r>
      <w:r w:rsidRPr="0091496F">
        <w:rPr>
          <w:lang w:val="en-GB"/>
        </w:rPr>
        <w:tab/>
        <w:t>Overview of flood risk management measures envisaged by the Program</w:t>
      </w:r>
      <w:r>
        <w:rPr>
          <w:lang w:val="en-GB"/>
        </w:rPr>
        <w:t>me</w:t>
      </w:r>
      <w:r w:rsidRPr="0091496F">
        <w:rPr>
          <w:lang w:val="en-GB"/>
        </w:rPr>
        <w:t xml:space="preserve"> of measures </w:t>
      </w:r>
      <w:r w:rsidR="00D504D7">
        <w:rPr>
          <w:lang w:val="en-GB"/>
        </w:rPr>
        <w:t>categorized</w:t>
      </w:r>
      <w:r w:rsidRPr="0091496F">
        <w:rPr>
          <w:lang w:val="en-GB"/>
        </w:rPr>
        <w:t xml:space="preserve"> according to activities measures refer to </w:t>
      </w: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EDEDE" w:themeFill="background2"/>
        <w:tblLayout w:type="fixed"/>
        <w:tblLook w:val="04A0" w:firstRow="1" w:lastRow="0" w:firstColumn="1" w:lastColumn="0" w:noHBand="0" w:noVBand="1"/>
      </w:tblPr>
      <w:tblGrid>
        <w:gridCol w:w="1639"/>
        <w:gridCol w:w="1673"/>
        <w:gridCol w:w="1252"/>
        <w:gridCol w:w="2694"/>
        <w:gridCol w:w="1206"/>
        <w:gridCol w:w="619"/>
      </w:tblGrid>
      <w:tr w:rsidR="00FA097A" w:rsidRPr="00433E04" w:rsidTr="00587EAC">
        <w:trPr>
          <w:cantSplit/>
          <w:trHeight w:val="1578"/>
          <w:tblHeader/>
        </w:trPr>
        <w:tc>
          <w:tcPr>
            <w:tcW w:w="902" w:type="pct"/>
            <w:shd w:val="clear" w:color="auto" w:fill="DEDEDE" w:themeFill="background2"/>
            <w:noWrap/>
            <w:tcMar>
              <w:left w:w="28" w:type="dxa"/>
              <w:right w:w="28" w:type="dxa"/>
            </w:tcMar>
            <w:vAlign w:val="center"/>
          </w:tcPr>
          <w:p w:rsidR="00FA097A" w:rsidRPr="00433E04" w:rsidRDefault="00FA097A" w:rsidP="00587EAC">
            <w:pPr>
              <w:spacing w:after="0" w:line="240" w:lineRule="auto"/>
              <w:contextualSpacing/>
              <w:jc w:val="left"/>
              <w:rPr>
                <w:rFonts w:asciiTheme="minorHAnsi" w:eastAsia="Times New Roman" w:hAnsiTheme="minorHAnsi"/>
                <w:bCs/>
                <w:color w:val="000000"/>
                <w:sz w:val="16"/>
                <w:szCs w:val="16"/>
                <w:lang w:val="en-GB" w:eastAsia="en-US"/>
              </w:rPr>
            </w:pPr>
          </w:p>
        </w:tc>
        <w:tc>
          <w:tcPr>
            <w:tcW w:w="92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bCs/>
                <w:color w:val="000000"/>
                <w:sz w:val="16"/>
                <w:szCs w:val="16"/>
                <w:lang w:val="en-GB" w:eastAsia="en-US"/>
              </w:rPr>
            </w:pPr>
            <w:r w:rsidRPr="00433E04">
              <w:rPr>
                <w:rFonts w:asciiTheme="minorHAnsi" w:eastAsia="Times New Roman" w:hAnsiTheme="minorHAnsi"/>
                <w:bCs/>
                <w:color w:val="000000"/>
                <w:sz w:val="16"/>
                <w:szCs w:val="16"/>
                <w:lang w:val="en-GB" w:eastAsia="en-US"/>
              </w:rPr>
              <w:t>1.</w:t>
            </w:r>
          </w:p>
          <w:p w:rsidR="00FA097A" w:rsidRPr="00433E04" w:rsidRDefault="00FA097A" w:rsidP="00587EAC">
            <w:pPr>
              <w:spacing w:after="0" w:line="240" w:lineRule="auto"/>
              <w:contextualSpacing/>
              <w:jc w:val="center"/>
              <w:rPr>
                <w:rFonts w:asciiTheme="minorHAnsi" w:eastAsia="Times New Roman" w:hAnsiTheme="minorHAnsi"/>
                <w:bCs/>
                <w:color w:val="000000"/>
                <w:sz w:val="16"/>
                <w:szCs w:val="16"/>
                <w:lang w:val="en-GB" w:eastAsia="en-US"/>
              </w:rPr>
            </w:pPr>
            <w:r w:rsidRPr="00433E04">
              <w:rPr>
                <w:sz w:val="16"/>
                <w:szCs w:val="16"/>
                <w:lang w:val="en-GB"/>
              </w:rPr>
              <w:t>Measures of improving flood risk management</w:t>
            </w:r>
          </w:p>
        </w:tc>
        <w:tc>
          <w:tcPr>
            <w:tcW w:w="689"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sz w:val="16"/>
                <w:szCs w:val="16"/>
                <w:lang w:val="en-GB"/>
              </w:rPr>
            </w:pPr>
            <w:r w:rsidRPr="00433E04">
              <w:rPr>
                <w:rFonts w:asciiTheme="minorHAnsi" w:eastAsia="Times New Roman" w:hAnsiTheme="minorHAnsi"/>
                <w:bCs/>
                <w:color w:val="000000"/>
                <w:sz w:val="16"/>
                <w:szCs w:val="16"/>
                <w:lang w:val="en-GB" w:eastAsia="en-US"/>
              </w:rPr>
              <w:t>2.</w:t>
            </w:r>
          </w:p>
          <w:p w:rsidR="00FA097A" w:rsidRPr="00433E04" w:rsidRDefault="00FA097A" w:rsidP="00587EAC">
            <w:pPr>
              <w:spacing w:after="0" w:line="240" w:lineRule="auto"/>
              <w:contextualSpacing/>
              <w:jc w:val="center"/>
              <w:rPr>
                <w:rFonts w:asciiTheme="minorHAnsi" w:eastAsia="Times New Roman" w:hAnsiTheme="minorHAnsi"/>
                <w:bCs/>
                <w:color w:val="000000"/>
                <w:sz w:val="16"/>
                <w:szCs w:val="16"/>
                <w:lang w:val="en-GB" w:eastAsia="en-US"/>
              </w:rPr>
            </w:pPr>
            <w:r w:rsidRPr="00433E04">
              <w:rPr>
                <w:rFonts w:asciiTheme="minorHAnsi" w:eastAsia="Times New Roman" w:hAnsiTheme="minorHAnsi"/>
                <w:bCs/>
                <w:color w:val="000000"/>
                <w:sz w:val="16"/>
                <w:szCs w:val="16"/>
                <w:lang w:val="en-GB" w:eastAsia="en-US"/>
              </w:rPr>
              <w:t xml:space="preserve">Implementation measures for flood risk reduction </w:t>
            </w:r>
          </w:p>
        </w:tc>
        <w:tc>
          <w:tcPr>
            <w:tcW w:w="1483"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sz w:val="16"/>
                <w:szCs w:val="16"/>
                <w:lang w:val="en-GB"/>
              </w:rPr>
            </w:pPr>
            <w:r w:rsidRPr="00433E04">
              <w:rPr>
                <w:rFonts w:asciiTheme="minorHAnsi" w:eastAsia="Times New Roman" w:hAnsiTheme="minorHAnsi"/>
                <w:bCs/>
                <w:color w:val="000000"/>
                <w:sz w:val="16"/>
                <w:szCs w:val="16"/>
                <w:lang w:val="en-GB" w:eastAsia="en-US"/>
              </w:rPr>
              <w:t>3</w:t>
            </w:r>
            <w:r w:rsidRPr="00433E04">
              <w:rPr>
                <w:sz w:val="16"/>
                <w:szCs w:val="16"/>
                <w:lang w:val="en-GB"/>
              </w:rPr>
              <w:t>.</w:t>
            </w:r>
          </w:p>
          <w:p w:rsidR="00FA097A" w:rsidRPr="00433E04" w:rsidRDefault="00FA097A" w:rsidP="00587EAC">
            <w:pPr>
              <w:spacing w:after="0" w:line="240" w:lineRule="auto"/>
              <w:contextualSpacing/>
              <w:jc w:val="center"/>
              <w:rPr>
                <w:rFonts w:asciiTheme="minorHAnsi" w:eastAsia="Times New Roman" w:hAnsiTheme="minorHAnsi"/>
                <w:bCs/>
                <w:color w:val="000000"/>
                <w:sz w:val="16"/>
                <w:szCs w:val="16"/>
                <w:lang w:val="en-GB" w:eastAsia="en-US"/>
              </w:rPr>
            </w:pPr>
            <w:r w:rsidRPr="00433E04">
              <w:rPr>
                <w:rFonts w:asciiTheme="minorHAnsi" w:eastAsia="Times New Roman" w:hAnsiTheme="minorHAnsi"/>
                <w:bCs/>
                <w:color w:val="000000"/>
                <w:sz w:val="16"/>
                <w:szCs w:val="16"/>
                <w:lang w:val="en-GB" w:eastAsia="en-US"/>
              </w:rPr>
              <w:t xml:space="preserve">Strengthening capacities and implementing preventive preparation activities, immediate measures of regular and emergency flood defence, as well as activities after the end of regular flood defence </w:t>
            </w:r>
          </w:p>
        </w:tc>
        <w:tc>
          <w:tcPr>
            <w:tcW w:w="664"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sz w:val="16"/>
                <w:szCs w:val="16"/>
                <w:lang w:val="en-GB"/>
              </w:rPr>
            </w:pPr>
            <w:r w:rsidRPr="00433E04">
              <w:rPr>
                <w:rFonts w:asciiTheme="minorHAnsi" w:eastAsia="Times New Roman" w:hAnsiTheme="minorHAnsi"/>
                <w:bCs/>
                <w:color w:val="000000"/>
                <w:sz w:val="16"/>
                <w:szCs w:val="16"/>
                <w:lang w:val="en-GB" w:eastAsia="en-US"/>
              </w:rPr>
              <w:t>4</w:t>
            </w:r>
            <w:r w:rsidRPr="00433E04">
              <w:rPr>
                <w:sz w:val="16"/>
                <w:szCs w:val="16"/>
                <w:lang w:val="en-GB"/>
              </w:rPr>
              <w:t>.</w:t>
            </w:r>
          </w:p>
          <w:p w:rsidR="00FA097A" w:rsidRPr="00433E04" w:rsidRDefault="00FA097A" w:rsidP="00587EAC">
            <w:pPr>
              <w:spacing w:after="0" w:line="240" w:lineRule="auto"/>
              <w:contextualSpacing/>
              <w:jc w:val="center"/>
              <w:rPr>
                <w:rFonts w:asciiTheme="minorHAnsi" w:eastAsia="Times New Roman" w:hAnsiTheme="minorHAnsi"/>
                <w:bCs/>
                <w:color w:val="000000"/>
                <w:sz w:val="16"/>
                <w:szCs w:val="16"/>
                <w:lang w:val="en-GB" w:eastAsia="en-US"/>
              </w:rPr>
            </w:pPr>
            <w:r w:rsidRPr="00433E04">
              <w:rPr>
                <w:rFonts w:asciiTheme="minorHAnsi" w:eastAsia="Times New Roman" w:hAnsiTheme="minorHAnsi"/>
                <w:bCs/>
                <w:color w:val="000000"/>
                <w:sz w:val="16"/>
                <w:szCs w:val="16"/>
                <w:lang w:val="en-GB" w:eastAsia="en-US"/>
              </w:rPr>
              <w:t xml:space="preserve">Measures of flood risk reduction through public involvement  </w:t>
            </w:r>
          </w:p>
        </w:tc>
        <w:tc>
          <w:tcPr>
            <w:tcW w:w="341" w:type="pct"/>
            <w:shd w:val="clear" w:color="auto" w:fill="DEDEDE" w:themeFill="background2"/>
            <w:noWrap/>
            <w:tcMar>
              <w:left w:w="28" w:type="dxa"/>
              <w:right w:w="28" w:type="dxa"/>
            </w:tcMar>
            <w:textDirection w:val="btLr"/>
            <w:vAlign w:val="center"/>
            <w:hideMark/>
          </w:tcPr>
          <w:p w:rsidR="00FA097A" w:rsidRPr="00433E04" w:rsidRDefault="00FA097A" w:rsidP="00587EAC">
            <w:pPr>
              <w:spacing w:after="0" w:line="240" w:lineRule="auto"/>
              <w:ind w:left="113" w:right="113"/>
              <w:contextualSpacing/>
              <w:jc w:val="center"/>
              <w:rPr>
                <w:rFonts w:asciiTheme="minorHAnsi" w:eastAsia="Times New Roman" w:hAnsiTheme="minorHAnsi"/>
                <w:bCs/>
                <w:color w:val="000000"/>
                <w:sz w:val="16"/>
                <w:szCs w:val="16"/>
                <w:lang w:val="en-GB" w:eastAsia="en-US"/>
              </w:rPr>
            </w:pPr>
            <w:r w:rsidRPr="00433E04">
              <w:rPr>
                <w:rFonts w:asciiTheme="minorHAnsi" w:eastAsia="Times New Roman" w:hAnsiTheme="minorHAnsi"/>
                <w:bCs/>
                <w:color w:val="000000"/>
                <w:sz w:val="16"/>
                <w:szCs w:val="16"/>
                <w:lang w:val="en-GB" w:eastAsia="en-US"/>
              </w:rPr>
              <w:t xml:space="preserve">Total </w:t>
            </w:r>
          </w:p>
        </w:tc>
      </w:tr>
      <w:tr w:rsidR="00FA097A" w:rsidRPr="00433E04" w:rsidTr="00587EAC">
        <w:tc>
          <w:tcPr>
            <w:tcW w:w="902"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left"/>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 xml:space="preserve">Population </w:t>
            </w:r>
          </w:p>
        </w:tc>
        <w:tc>
          <w:tcPr>
            <w:tcW w:w="92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6</w:t>
            </w:r>
          </w:p>
        </w:tc>
        <w:tc>
          <w:tcPr>
            <w:tcW w:w="689"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9</w:t>
            </w:r>
          </w:p>
        </w:tc>
        <w:tc>
          <w:tcPr>
            <w:tcW w:w="1483"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w:t>
            </w:r>
          </w:p>
        </w:tc>
        <w:tc>
          <w:tcPr>
            <w:tcW w:w="664"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p>
        </w:tc>
        <w:tc>
          <w:tcPr>
            <w:tcW w:w="34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16</w:t>
            </w:r>
          </w:p>
        </w:tc>
      </w:tr>
      <w:tr w:rsidR="00FA097A" w:rsidRPr="00433E04" w:rsidTr="00587EAC">
        <w:tc>
          <w:tcPr>
            <w:tcW w:w="902"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left"/>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 xml:space="preserve">Agriculture </w:t>
            </w:r>
          </w:p>
        </w:tc>
        <w:tc>
          <w:tcPr>
            <w:tcW w:w="92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6</w:t>
            </w:r>
          </w:p>
        </w:tc>
        <w:tc>
          <w:tcPr>
            <w:tcW w:w="689"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9</w:t>
            </w:r>
          </w:p>
        </w:tc>
        <w:tc>
          <w:tcPr>
            <w:tcW w:w="1483"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w:t>
            </w:r>
          </w:p>
        </w:tc>
        <w:tc>
          <w:tcPr>
            <w:tcW w:w="664"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p>
        </w:tc>
        <w:tc>
          <w:tcPr>
            <w:tcW w:w="34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16</w:t>
            </w:r>
          </w:p>
        </w:tc>
      </w:tr>
      <w:tr w:rsidR="00FA097A" w:rsidRPr="00433E04" w:rsidTr="00587EAC">
        <w:tc>
          <w:tcPr>
            <w:tcW w:w="902"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left"/>
              <w:rPr>
                <w:rFonts w:asciiTheme="minorHAnsi" w:eastAsia="Times New Roman" w:hAnsiTheme="minorHAnsi"/>
                <w:color w:val="000000"/>
                <w:sz w:val="16"/>
                <w:szCs w:val="16"/>
                <w:lang w:val="en-GB" w:eastAsia="en-US"/>
              </w:rPr>
            </w:pPr>
            <w:r>
              <w:rPr>
                <w:rFonts w:asciiTheme="minorHAnsi" w:eastAsia="Times New Roman" w:hAnsiTheme="minorHAnsi"/>
                <w:color w:val="000000"/>
                <w:sz w:val="16"/>
                <w:szCs w:val="16"/>
                <w:lang w:val="en-GB" w:eastAsia="en-US"/>
              </w:rPr>
              <w:t>Climate changes</w:t>
            </w:r>
          </w:p>
        </w:tc>
        <w:tc>
          <w:tcPr>
            <w:tcW w:w="92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6</w:t>
            </w:r>
          </w:p>
        </w:tc>
        <w:tc>
          <w:tcPr>
            <w:tcW w:w="689"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9</w:t>
            </w:r>
          </w:p>
        </w:tc>
        <w:tc>
          <w:tcPr>
            <w:tcW w:w="1483"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w:t>
            </w:r>
          </w:p>
        </w:tc>
        <w:tc>
          <w:tcPr>
            <w:tcW w:w="664"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p>
        </w:tc>
        <w:tc>
          <w:tcPr>
            <w:tcW w:w="34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16</w:t>
            </w:r>
          </w:p>
        </w:tc>
      </w:tr>
      <w:tr w:rsidR="00FA097A" w:rsidRPr="00433E04" w:rsidTr="00587EAC">
        <w:tc>
          <w:tcPr>
            <w:tcW w:w="902"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left"/>
              <w:rPr>
                <w:rFonts w:asciiTheme="minorHAnsi" w:eastAsia="Times New Roman" w:hAnsiTheme="minorHAnsi"/>
                <w:color w:val="000000"/>
                <w:sz w:val="16"/>
                <w:szCs w:val="16"/>
                <w:lang w:val="en-GB" w:eastAsia="en-US"/>
              </w:rPr>
            </w:pPr>
            <w:r>
              <w:rPr>
                <w:rFonts w:asciiTheme="minorHAnsi" w:eastAsia="Times New Roman" w:hAnsiTheme="minorHAnsi"/>
                <w:color w:val="000000"/>
                <w:sz w:val="16"/>
                <w:szCs w:val="16"/>
                <w:lang w:val="en-GB" w:eastAsia="en-US"/>
              </w:rPr>
              <w:t xml:space="preserve">Hydro power </w:t>
            </w:r>
          </w:p>
        </w:tc>
        <w:tc>
          <w:tcPr>
            <w:tcW w:w="92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7</w:t>
            </w:r>
          </w:p>
        </w:tc>
        <w:tc>
          <w:tcPr>
            <w:tcW w:w="689"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9</w:t>
            </w:r>
          </w:p>
        </w:tc>
        <w:tc>
          <w:tcPr>
            <w:tcW w:w="1483"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w:t>
            </w:r>
          </w:p>
        </w:tc>
        <w:tc>
          <w:tcPr>
            <w:tcW w:w="664"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p>
        </w:tc>
        <w:tc>
          <w:tcPr>
            <w:tcW w:w="34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17</w:t>
            </w:r>
          </w:p>
        </w:tc>
      </w:tr>
      <w:tr w:rsidR="00FA097A" w:rsidRPr="00433E04" w:rsidTr="00587EAC">
        <w:tc>
          <w:tcPr>
            <w:tcW w:w="902"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left"/>
              <w:rPr>
                <w:rFonts w:asciiTheme="minorHAnsi" w:eastAsia="Times New Roman" w:hAnsiTheme="minorHAnsi"/>
                <w:color w:val="000000"/>
                <w:sz w:val="16"/>
                <w:szCs w:val="16"/>
                <w:lang w:val="en-GB" w:eastAsia="en-US"/>
              </w:rPr>
            </w:pPr>
            <w:r>
              <w:rPr>
                <w:rFonts w:asciiTheme="minorHAnsi" w:eastAsia="Times New Roman" w:hAnsiTheme="minorHAnsi"/>
                <w:color w:val="000000"/>
                <w:sz w:val="16"/>
                <w:szCs w:val="16"/>
                <w:lang w:val="en-GB" w:eastAsia="en-US"/>
              </w:rPr>
              <w:t xml:space="preserve">Energy – other </w:t>
            </w:r>
          </w:p>
        </w:tc>
        <w:tc>
          <w:tcPr>
            <w:tcW w:w="92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6</w:t>
            </w:r>
          </w:p>
        </w:tc>
        <w:tc>
          <w:tcPr>
            <w:tcW w:w="689"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9</w:t>
            </w:r>
          </w:p>
        </w:tc>
        <w:tc>
          <w:tcPr>
            <w:tcW w:w="1483"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w:t>
            </w:r>
          </w:p>
        </w:tc>
        <w:tc>
          <w:tcPr>
            <w:tcW w:w="664"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p>
        </w:tc>
        <w:tc>
          <w:tcPr>
            <w:tcW w:w="34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16</w:t>
            </w:r>
          </w:p>
        </w:tc>
      </w:tr>
      <w:tr w:rsidR="00FA097A" w:rsidRPr="00433E04" w:rsidTr="00587EAC">
        <w:tc>
          <w:tcPr>
            <w:tcW w:w="902"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left"/>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Fis</w:t>
            </w:r>
            <w:r>
              <w:rPr>
                <w:rFonts w:asciiTheme="minorHAnsi" w:eastAsia="Times New Roman" w:hAnsiTheme="minorHAnsi"/>
                <w:color w:val="000000"/>
                <w:sz w:val="16"/>
                <w:szCs w:val="16"/>
                <w:lang w:val="en-GB" w:eastAsia="en-US"/>
              </w:rPr>
              <w:t>heries and aqua-culture</w:t>
            </w:r>
          </w:p>
        </w:tc>
        <w:tc>
          <w:tcPr>
            <w:tcW w:w="92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6</w:t>
            </w:r>
          </w:p>
        </w:tc>
        <w:tc>
          <w:tcPr>
            <w:tcW w:w="689"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9</w:t>
            </w:r>
          </w:p>
        </w:tc>
        <w:tc>
          <w:tcPr>
            <w:tcW w:w="1483"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w:t>
            </w:r>
          </w:p>
        </w:tc>
        <w:tc>
          <w:tcPr>
            <w:tcW w:w="664"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p>
        </w:tc>
        <w:tc>
          <w:tcPr>
            <w:tcW w:w="34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16</w:t>
            </w:r>
          </w:p>
        </w:tc>
      </w:tr>
      <w:tr w:rsidR="00FA097A" w:rsidRPr="00433E04" w:rsidTr="00587EAC">
        <w:tc>
          <w:tcPr>
            <w:tcW w:w="902"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left"/>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 xml:space="preserve">Flood defence </w:t>
            </w:r>
          </w:p>
        </w:tc>
        <w:tc>
          <w:tcPr>
            <w:tcW w:w="92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16</w:t>
            </w:r>
          </w:p>
        </w:tc>
        <w:tc>
          <w:tcPr>
            <w:tcW w:w="689"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19</w:t>
            </w:r>
          </w:p>
        </w:tc>
        <w:tc>
          <w:tcPr>
            <w:tcW w:w="1483"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11</w:t>
            </w:r>
          </w:p>
        </w:tc>
        <w:tc>
          <w:tcPr>
            <w:tcW w:w="664"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7</w:t>
            </w:r>
          </w:p>
        </w:tc>
        <w:tc>
          <w:tcPr>
            <w:tcW w:w="34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53</w:t>
            </w:r>
          </w:p>
        </w:tc>
      </w:tr>
      <w:tr w:rsidR="00FA097A" w:rsidRPr="00433E04" w:rsidTr="00587EAC">
        <w:tc>
          <w:tcPr>
            <w:tcW w:w="902"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left"/>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 xml:space="preserve">Forestry </w:t>
            </w:r>
          </w:p>
        </w:tc>
        <w:tc>
          <w:tcPr>
            <w:tcW w:w="92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6</w:t>
            </w:r>
          </w:p>
        </w:tc>
        <w:tc>
          <w:tcPr>
            <w:tcW w:w="689"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9</w:t>
            </w:r>
          </w:p>
        </w:tc>
        <w:tc>
          <w:tcPr>
            <w:tcW w:w="1483"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w:t>
            </w:r>
          </w:p>
        </w:tc>
        <w:tc>
          <w:tcPr>
            <w:tcW w:w="664"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p>
        </w:tc>
        <w:tc>
          <w:tcPr>
            <w:tcW w:w="34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16</w:t>
            </w:r>
          </w:p>
        </w:tc>
      </w:tr>
      <w:tr w:rsidR="00FA097A" w:rsidRPr="00433E04" w:rsidTr="00587EAC">
        <w:tc>
          <w:tcPr>
            <w:tcW w:w="902"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left"/>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 xml:space="preserve">Industry </w:t>
            </w:r>
          </w:p>
        </w:tc>
        <w:tc>
          <w:tcPr>
            <w:tcW w:w="92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6</w:t>
            </w:r>
          </w:p>
        </w:tc>
        <w:tc>
          <w:tcPr>
            <w:tcW w:w="689"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9</w:t>
            </w:r>
          </w:p>
        </w:tc>
        <w:tc>
          <w:tcPr>
            <w:tcW w:w="1483"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w:t>
            </w:r>
          </w:p>
        </w:tc>
        <w:tc>
          <w:tcPr>
            <w:tcW w:w="664"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p>
        </w:tc>
        <w:tc>
          <w:tcPr>
            <w:tcW w:w="34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16</w:t>
            </w:r>
          </w:p>
        </w:tc>
      </w:tr>
      <w:tr w:rsidR="00FA097A" w:rsidRPr="00433E04" w:rsidTr="00587EAC">
        <w:tc>
          <w:tcPr>
            <w:tcW w:w="902"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left"/>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 xml:space="preserve">Tourism and recreation </w:t>
            </w:r>
          </w:p>
        </w:tc>
        <w:tc>
          <w:tcPr>
            <w:tcW w:w="92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6</w:t>
            </w:r>
          </w:p>
        </w:tc>
        <w:tc>
          <w:tcPr>
            <w:tcW w:w="689"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9</w:t>
            </w:r>
          </w:p>
        </w:tc>
        <w:tc>
          <w:tcPr>
            <w:tcW w:w="1483"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w:t>
            </w:r>
          </w:p>
        </w:tc>
        <w:tc>
          <w:tcPr>
            <w:tcW w:w="664"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p>
        </w:tc>
        <w:tc>
          <w:tcPr>
            <w:tcW w:w="34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16</w:t>
            </w:r>
          </w:p>
        </w:tc>
      </w:tr>
      <w:tr w:rsidR="00FA097A" w:rsidRPr="00433E04" w:rsidTr="00587EAC">
        <w:tc>
          <w:tcPr>
            <w:tcW w:w="902"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left"/>
              <w:rPr>
                <w:rFonts w:asciiTheme="minorHAnsi" w:eastAsia="Times New Roman" w:hAnsiTheme="minorHAnsi"/>
                <w:color w:val="000000"/>
                <w:sz w:val="16"/>
                <w:szCs w:val="16"/>
                <w:lang w:val="en-GB" w:eastAsia="en-US"/>
              </w:rPr>
            </w:pPr>
            <w:r>
              <w:rPr>
                <w:rFonts w:asciiTheme="minorHAnsi" w:eastAsia="Times New Roman" w:hAnsiTheme="minorHAnsi"/>
                <w:color w:val="000000"/>
                <w:sz w:val="16"/>
                <w:szCs w:val="16"/>
                <w:lang w:val="en-GB" w:eastAsia="en-US"/>
              </w:rPr>
              <w:t xml:space="preserve">Transport </w:t>
            </w:r>
          </w:p>
        </w:tc>
        <w:tc>
          <w:tcPr>
            <w:tcW w:w="92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6</w:t>
            </w:r>
          </w:p>
        </w:tc>
        <w:tc>
          <w:tcPr>
            <w:tcW w:w="689"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9</w:t>
            </w:r>
          </w:p>
        </w:tc>
        <w:tc>
          <w:tcPr>
            <w:tcW w:w="1483"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w:t>
            </w:r>
          </w:p>
        </w:tc>
        <w:tc>
          <w:tcPr>
            <w:tcW w:w="664"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p>
        </w:tc>
        <w:tc>
          <w:tcPr>
            <w:tcW w:w="34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16</w:t>
            </w:r>
          </w:p>
        </w:tc>
      </w:tr>
      <w:tr w:rsidR="00FA097A" w:rsidRPr="00433E04" w:rsidTr="00587EAC">
        <w:tc>
          <w:tcPr>
            <w:tcW w:w="902"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left"/>
              <w:rPr>
                <w:rFonts w:asciiTheme="minorHAnsi" w:eastAsia="Times New Roman" w:hAnsiTheme="minorHAnsi"/>
                <w:color w:val="000000"/>
                <w:sz w:val="16"/>
                <w:szCs w:val="16"/>
                <w:lang w:val="en-GB" w:eastAsia="en-US"/>
              </w:rPr>
            </w:pPr>
            <w:r w:rsidRPr="00433E04">
              <w:rPr>
                <w:rFonts w:asciiTheme="minorHAnsi" w:eastAsia="Times New Roman" w:hAnsiTheme="minorHAnsi"/>
                <w:color w:val="000000"/>
                <w:sz w:val="16"/>
                <w:szCs w:val="16"/>
                <w:lang w:val="en-GB" w:eastAsia="en-US"/>
              </w:rPr>
              <w:t xml:space="preserve">TOTAL </w:t>
            </w:r>
          </w:p>
        </w:tc>
        <w:tc>
          <w:tcPr>
            <w:tcW w:w="92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bCs/>
                <w:color w:val="000000"/>
                <w:sz w:val="16"/>
                <w:szCs w:val="16"/>
                <w:lang w:val="en-GB" w:eastAsia="en-US"/>
              </w:rPr>
            </w:pPr>
            <w:r w:rsidRPr="00433E04">
              <w:rPr>
                <w:rFonts w:asciiTheme="minorHAnsi" w:eastAsia="Times New Roman" w:hAnsiTheme="minorHAnsi"/>
                <w:bCs/>
                <w:color w:val="000000"/>
                <w:sz w:val="16"/>
                <w:szCs w:val="16"/>
                <w:lang w:val="en-GB" w:eastAsia="en-US"/>
              </w:rPr>
              <w:t>16</w:t>
            </w:r>
          </w:p>
        </w:tc>
        <w:tc>
          <w:tcPr>
            <w:tcW w:w="689"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bCs/>
                <w:color w:val="000000"/>
                <w:sz w:val="16"/>
                <w:szCs w:val="16"/>
                <w:lang w:val="en-GB" w:eastAsia="en-US"/>
              </w:rPr>
            </w:pPr>
            <w:r w:rsidRPr="00433E04">
              <w:rPr>
                <w:rFonts w:asciiTheme="minorHAnsi" w:eastAsia="Times New Roman" w:hAnsiTheme="minorHAnsi"/>
                <w:bCs/>
                <w:color w:val="000000"/>
                <w:sz w:val="16"/>
                <w:szCs w:val="16"/>
                <w:lang w:val="en-GB" w:eastAsia="en-US"/>
              </w:rPr>
              <w:t>19</w:t>
            </w:r>
          </w:p>
        </w:tc>
        <w:tc>
          <w:tcPr>
            <w:tcW w:w="1483"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bCs/>
                <w:color w:val="000000"/>
                <w:sz w:val="16"/>
                <w:szCs w:val="16"/>
                <w:lang w:val="en-GB" w:eastAsia="en-US"/>
              </w:rPr>
            </w:pPr>
            <w:r w:rsidRPr="00433E04">
              <w:rPr>
                <w:rFonts w:asciiTheme="minorHAnsi" w:eastAsia="Times New Roman" w:hAnsiTheme="minorHAnsi"/>
                <w:bCs/>
                <w:color w:val="000000"/>
                <w:sz w:val="16"/>
                <w:szCs w:val="16"/>
                <w:lang w:val="en-GB" w:eastAsia="en-US"/>
              </w:rPr>
              <w:t>11</w:t>
            </w:r>
          </w:p>
        </w:tc>
        <w:tc>
          <w:tcPr>
            <w:tcW w:w="664"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bCs/>
                <w:color w:val="000000"/>
                <w:sz w:val="16"/>
                <w:szCs w:val="16"/>
                <w:lang w:val="en-GB" w:eastAsia="en-US"/>
              </w:rPr>
            </w:pPr>
            <w:r w:rsidRPr="00433E04">
              <w:rPr>
                <w:rFonts w:asciiTheme="minorHAnsi" w:eastAsia="Times New Roman" w:hAnsiTheme="minorHAnsi"/>
                <w:bCs/>
                <w:color w:val="000000"/>
                <w:sz w:val="16"/>
                <w:szCs w:val="16"/>
                <w:lang w:val="en-GB" w:eastAsia="en-US"/>
              </w:rPr>
              <w:t>7</w:t>
            </w:r>
          </w:p>
        </w:tc>
        <w:tc>
          <w:tcPr>
            <w:tcW w:w="341" w:type="pct"/>
            <w:shd w:val="clear" w:color="auto" w:fill="DEDEDE" w:themeFill="background2"/>
            <w:noWrap/>
            <w:tcMar>
              <w:left w:w="28" w:type="dxa"/>
              <w:right w:w="28" w:type="dxa"/>
            </w:tcMar>
            <w:vAlign w:val="center"/>
            <w:hideMark/>
          </w:tcPr>
          <w:p w:rsidR="00FA097A" w:rsidRPr="00433E04" w:rsidRDefault="00FA097A" w:rsidP="00587EAC">
            <w:pPr>
              <w:spacing w:after="0" w:line="240" w:lineRule="auto"/>
              <w:contextualSpacing/>
              <w:jc w:val="center"/>
              <w:rPr>
                <w:rFonts w:asciiTheme="minorHAnsi" w:eastAsia="Times New Roman" w:hAnsiTheme="minorHAnsi"/>
                <w:bCs/>
                <w:color w:val="000000"/>
                <w:sz w:val="16"/>
                <w:szCs w:val="16"/>
                <w:lang w:val="en-GB" w:eastAsia="en-US"/>
              </w:rPr>
            </w:pPr>
            <w:r w:rsidRPr="00433E04">
              <w:rPr>
                <w:rFonts w:asciiTheme="minorHAnsi" w:eastAsia="Times New Roman" w:hAnsiTheme="minorHAnsi"/>
                <w:bCs/>
                <w:color w:val="000000"/>
                <w:sz w:val="16"/>
                <w:szCs w:val="16"/>
                <w:lang w:val="en-GB" w:eastAsia="en-US"/>
              </w:rPr>
              <w:t>53</w:t>
            </w:r>
          </w:p>
        </w:tc>
      </w:tr>
    </w:tbl>
    <w:p w:rsidR="00FA097A" w:rsidRDefault="00FA097A" w:rsidP="00FA097A"/>
    <w:p w:rsidR="00FA097A" w:rsidRPr="00433E04" w:rsidRDefault="00FA097A" w:rsidP="00FA097A">
      <w:pPr>
        <w:rPr>
          <w:lang w:val="en-GB"/>
        </w:rPr>
      </w:pPr>
      <w:r w:rsidRPr="00433E04">
        <w:rPr>
          <w:lang w:val="en-GB"/>
        </w:rPr>
        <w:t xml:space="preserve">Over 80% of foreseen flood risk management measures are implemented by </w:t>
      </w:r>
      <w:proofErr w:type="spellStart"/>
      <w:r w:rsidRPr="00433E04">
        <w:rPr>
          <w:lang w:val="en-GB"/>
        </w:rPr>
        <w:t>Hrvatske</w:t>
      </w:r>
      <w:proofErr w:type="spellEnd"/>
      <w:r w:rsidRPr="00433E04">
        <w:rPr>
          <w:lang w:val="en-GB"/>
        </w:rPr>
        <w:t xml:space="preserve"> </w:t>
      </w:r>
      <w:proofErr w:type="spellStart"/>
      <w:r w:rsidRPr="00433E04">
        <w:rPr>
          <w:lang w:val="en-GB"/>
        </w:rPr>
        <w:t>vode</w:t>
      </w:r>
      <w:proofErr w:type="spellEnd"/>
      <w:r w:rsidRPr="00433E04">
        <w:rPr>
          <w:lang w:val="en-GB"/>
        </w:rPr>
        <w:t xml:space="preserve"> independently, and about th</w:t>
      </w:r>
      <w:r>
        <w:rPr>
          <w:lang w:val="en-GB"/>
        </w:rPr>
        <w:t>e</w:t>
      </w:r>
      <w:r w:rsidRPr="00433E04">
        <w:rPr>
          <w:lang w:val="en-GB"/>
        </w:rPr>
        <w:t xml:space="preserve"> remaining 17% in cooperation with other institutions or users themselves. Only 3% of foreseen measures are implemented or coordinated by the ministry in charge of water management independently or in cooperation with other institutions. </w:t>
      </w:r>
    </w:p>
    <w:p w:rsidR="00FA097A" w:rsidRDefault="00FA097A" w:rsidP="00FA097A"/>
    <w:p w:rsidR="00FA097A" w:rsidRDefault="00FA097A" w:rsidP="00FA097A">
      <w:pPr>
        <w:keepNext/>
      </w:pPr>
      <w:r>
        <w:rPr>
          <w:noProof/>
          <w:lang w:eastAsia="hr-HR"/>
        </w:rPr>
        <w:drawing>
          <wp:inline distT="0" distB="0" distL="0" distR="0" wp14:anchorId="3170004D" wp14:editId="30C8586D">
            <wp:extent cx="5080000" cy="2514600"/>
            <wp:effectExtent l="0" t="0" r="63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A097A" w:rsidRPr="001430B0" w:rsidRDefault="00FA097A" w:rsidP="00FA097A">
      <w:pPr>
        <w:pStyle w:val="Caption"/>
        <w:rPr>
          <w:lang w:val="en-GB"/>
        </w:rPr>
      </w:pPr>
      <w:bookmarkStart w:id="9" w:name="_Toc439944065"/>
      <w:r w:rsidRPr="001430B0">
        <w:rPr>
          <w:lang w:val="en-GB"/>
        </w:rPr>
        <w:t xml:space="preserve">Fig. </w:t>
      </w:r>
      <w:r>
        <w:rPr>
          <w:lang w:val="en-GB"/>
        </w:rPr>
        <w:t>B</w:t>
      </w:r>
      <w:r w:rsidRPr="001430B0">
        <w:rPr>
          <w:lang w:val="en-GB"/>
        </w:rPr>
        <w:t>.</w:t>
      </w:r>
      <w:r w:rsidRPr="001430B0">
        <w:rPr>
          <w:lang w:val="en-GB"/>
        </w:rPr>
        <w:fldChar w:fldCharType="begin"/>
      </w:r>
      <w:r w:rsidRPr="001430B0">
        <w:rPr>
          <w:lang w:val="en-GB"/>
        </w:rPr>
        <w:instrText xml:space="preserve"> SEQ Sl. \* ARABIC \s 1 </w:instrText>
      </w:r>
      <w:r w:rsidRPr="001430B0">
        <w:rPr>
          <w:lang w:val="en-GB"/>
        </w:rPr>
        <w:fldChar w:fldCharType="separate"/>
      </w:r>
      <w:r w:rsidRPr="001430B0">
        <w:rPr>
          <w:noProof/>
          <w:lang w:val="en-GB"/>
        </w:rPr>
        <w:t>7</w:t>
      </w:r>
      <w:r w:rsidRPr="001430B0">
        <w:rPr>
          <w:lang w:val="en-GB"/>
        </w:rPr>
        <w:fldChar w:fldCharType="end"/>
      </w:r>
      <w:r w:rsidRPr="001430B0">
        <w:rPr>
          <w:lang w:val="en-GB"/>
        </w:rPr>
        <w:tab/>
      </w:r>
      <w:bookmarkEnd w:id="9"/>
      <w:r w:rsidRPr="001430B0">
        <w:rPr>
          <w:lang w:val="en-GB"/>
        </w:rPr>
        <w:t>Overview of competence</w:t>
      </w:r>
      <w:r>
        <w:rPr>
          <w:lang w:val="en-GB"/>
        </w:rPr>
        <w:t>s</w:t>
      </w:r>
      <w:r w:rsidRPr="001430B0">
        <w:rPr>
          <w:lang w:val="en-GB"/>
        </w:rPr>
        <w:t xml:space="preserve"> over the implementation of flood risk management measures </w:t>
      </w:r>
    </w:p>
    <w:p w:rsidR="00FA097A" w:rsidRDefault="00FA097A" w:rsidP="00FA097A"/>
    <w:p w:rsidR="00FA097A" w:rsidRDefault="00FA097A" w:rsidP="00FA097A"/>
    <w:p w:rsidR="00FA097A" w:rsidRDefault="00FA097A" w:rsidP="00FA097A"/>
    <w:p w:rsidR="00FA097A" w:rsidRDefault="00FA097A" w:rsidP="00FA097A">
      <w:pPr>
        <w:sectPr w:rsidR="00FA097A" w:rsidSect="00587EAC">
          <w:pgSz w:w="11907" w:h="16840" w:code="9"/>
          <w:pgMar w:top="1440" w:right="1440" w:bottom="1440" w:left="1440" w:header="720" w:footer="720" w:gutter="0"/>
          <w:cols w:space="720"/>
          <w:docGrid w:linePitch="360"/>
        </w:sectPr>
      </w:pPr>
    </w:p>
    <w:p w:rsidR="00FA097A" w:rsidRPr="00CA164E" w:rsidRDefault="00FA097A" w:rsidP="00FA097A">
      <w:pPr>
        <w:rPr>
          <w:lang w:val="en-GB"/>
        </w:rPr>
      </w:pPr>
    </w:p>
    <w:p w:rsidR="00FA097A" w:rsidRPr="00CA164E" w:rsidRDefault="00FA097A" w:rsidP="00FA097A">
      <w:pPr>
        <w:pStyle w:val="Caption"/>
        <w:keepNext/>
        <w:rPr>
          <w:lang w:val="en-GB"/>
        </w:rPr>
      </w:pPr>
      <w:r w:rsidRPr="00CA164E">
        <w:rPr>
          <w:lang w:val="en-GB"/>
        </w:rPr>
        <w:t xml:space="preserve">Tab. </w:t>
      </w:r>
      <w:r>
        <w:rPr>
          <w:lang w:val="en-GB"/>
        </w:rPr>
        <w:t>B</w:t>
      </w:r>
      <w:r w:rsidRPr="00CA164E">
        <w:rPr>
          <w:lang w:val="en-GB"/>
        </w:rPr>
        <w:t>.</w:t>
      </w:r>
      <w:r w:rsidRPr="00CA164E">
        <w:rPr>
          <w:lang w:val="en-GB"/>
        </w:rPr>
        <w:fldChar w:fldCharType="begin"/>
      </w:r>
      <w:r w:rsidRPr="00CA164E">
        <w:rPr>
          <w:lang w:val="en-GB"/>
        </w:rPr>
        <w:instrText xml:space="preserve"> SEQ Tab. \* ARABIC \s 1 </w:instrText>
      </w:r>
      <w:r w:rsidRPr="00CA164E">
        <w:rPr>
          <w:lang w:val="en-GB"/>
        </w:rPr>
        <w:fldChar w:fldCharType="separate"/>
      </w:r>
      <w:r w:rsidRPr="00CA164E">
        <w:rPr>
          <w:noProof/>
          <w:lang w:val="en-GB"/>
        </w:rPr>
        <w:t>5</w:t>
      </w:r>
      <w:r w:rsidRPr="00CA164E">
        <w:rPr>
          <w:lang w:val="en-GB"/>
        </w:rPr>
        <w:fldChar w:fldCharType="end"/>
      </w:r>
      <w:r w:rsidRPr="00CA164E">
        <w:rPr>
          <w:lang w:val="en-GB"/>
        </w:rPr>
        <w:tab/>
        <w:t xml:space="preserve">Overview of flood risk management </w:t>
      </w:r>
      <w:r>
        <w:rPr>
          <w:lang w:val="en-GB"/>
        </w:rPr>
        <w:t xml:space="preserve">measures foreseen by the </w:t>
      </w:r>
      <w:proofErr w:type="spellStart"/>
      <w:r>
        <w:rPr>
          <w:lang w:val="en-GB"/>
        </w:rPr>
        <w:t>PoM</w:t>
      </w:r>
      <w:proofErr w:type="spellEnd"/>
      <w:r w:rsidRPr="00CA164E">
        <w:rPr>
          <w:lang w:val="en-GB"/>
        </w:rPr>
        <w:t xml:space="preserve"> </w:t>
      </w:r>
      <w:r w:rsidR="00D504D7">
        <w:rPr>
          <w:lang w:val="en-GB"/>
        </w:rPr>
        <w:t>categorized</w:t>
      </w:r>
      <w:r w:rsidRPr="00CA164E">
        <w:rPr>
          <w:lang w:val="en-GB"/>
        </w:rPr>
        <w:t xml:space="preserve"> according to institutions in charge of their implementation </w:t>
      </w: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228"/>
        <w:gridCol w:w="5747"/>
        <w:gridCol w:w="1427"/>
        <w:gridCol w:w="1236"/>
        <w:gridCol w:w="2523"/>
        <w:gridCol w:w="1261"/>
        <w:gridCol w:w="594"/>
      </w:tblGrid>
      <w:tr w:rsidR="00FA097A" w:rsidRPr="0012680C" w:rsidTr="00587EAC">
        <w:tc>
          <w:tcPr>
            <w:tcW w:w="2488" w:type="pct"/>
            <w:gridSpan w:val="2"/>
            <w:shd w:val="clear" w:color="auto" w:fill="DEDEDE" w:themeFill="background2"/>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b/>
                <w:bCs/>
                <w:color w:val="000000"/>
                <w:sz w:val="16"/>
                <w:szCs w:val="16"/>
                <w:lang w:val="en-US" w:eastAsia="en-US"/>
              </w:rPr>
            </w:pPr>
          </w:p>
        </w:tc>
        <w:tc>
          <w:tcPr>
            <w:tcW w:w="509" w:type="pct"/>
            <w:shd w:val="clear" w:color="auto" w:fill="DEDEDE" w:themeFill="background2"/>
            <w:noWrap/>
            <w:tcMar>
              <w:left w:w="28" w:type="dxa"/>
              <w:right w:w="28" w:type="dxa"/>
            </w:tcMar>
            <w:vAlign w:val="center"/>
            <w:hideMark/>
          </w:tcPr>
          <w:p w:rsidR="00FA097A" w:rsidRPr="005015F7" w:rsidRDefault="00FA097A" w:rsidP="00587EAC">
            <w:pPr>
              <w:spacing w:after="0" w:line="240" w:lineRule="auto"/>
              <w:contextualSpacing/>
              <w:jc w:val="center"/>
              <w:rPr>
                <w:rFonts w:asciiTheme="minorHAnsi" w:eastAsia="Times New Roman" w:hAnsiTheme="minorHAnsi"/>
                <w:bCs/>
                <w:color w:val="000000"/>
                <w:sz w:val="16"/>
                <w:szCs w:val="16"/>
                <w:lang w:val="en-US" w:eastAsia="en-US"/>
              </w:rPr>
            </w:pPr>
            <w:r w:rsidRPr="005015F7">
              <w:rPr>
                <w:rFonts w:asciiTheme="minorHAnsi" w:eastAsia="Times New Roman" w:hAnsiTheme="minorHAnsi"/>
                <w:bCs/>
                <w:color w:val="000000"/>
                <w:sz w:val="16"/>
                <w:szCs w:val="16"/>
                <w:lang w:val="en-US" w:eastAsia="en-US"/>
              </w:rPr>
              <w:t>1.</w:t>
            </w:r>
          </w:p>
          <w:p w:rsidR="00FA097A" w:rsidRPr="0012680C" w:rsidRDefault="00FA097A" w:rsidP="00587EAC">
            <w:pPr>
              <w:spacing w:after="0" w:line="240" w:lineRule="auto"/>
              <w:jc w:val="center"/>
              <w:rPr>
                <w:rFonts w:asciiTheme="minorHAnsi" w:eastAsia="Times New Roman" w:hAnsiTheme="minorHAnsi"/>
                <w:b/>
                <w:bCs/>
                <w:color w:val="000000"/>
                <w:sz w:val="16"/>
                <w:szCs w:val="16"/>
                <w:lang w:val="en-US" w:eastAsia="en-US"/>
              </w:rPr>
            </w:pPr>
            <w:r w:rsidRPr="00433E04">
              <w:rPr>
                <w:sz w:val="16"/>
                <w:szCs w:val="16"/>
                <w:lang w:val="en-GB"/>
              </w:rPr>
              <w:t>Measures of improving flood risk management</w:t>
            </w:r>
          </w:p>
        </w:tc>
        <w:tc>
          <w:tcPr>
            <w:tcW w:w="441" w:type="pct"/>
            <w:shd w:val="clear" w:color="auto" w:fill="DEDEDE" w:themeFill="background2"/>
            <w:noWrap/>
            <w:tcMar>
              <w:left w:w="28" w:type="dxa"/>
              <w:right w:w="28" w:type="dxa"/>
            </w:tcMar>
            <w:vAlign w:val="center"/>
            <w:hideMark/>
          </w:tcPr>
          <w:p w:rsidR="00FA097A" w:rsidRPr="005015F7" w:rsidRDefault="00FA097A" w:rsidP="00587EAC">
            <w:pPr>
              <w:spacing w:after="0" w:line="240" w:lineRule="auto"/>
              <w:contextualSpacing/>
              <w:jc w:val="center"/>
              <w:rPr>
                <w:sz w:val="16"/>
                <w:szCs w:val="16"/>
              </w:rPr>
            </w:pPr>
            <w:r w:rsidRPr="005015F7">
              <w:rPr>
                <w:rFonts w:asciiTheme="minorHAnsi" w:eastAsia="Times New Roman" w:hAnsiTheme="minorHAnsi"/>
                <w:bCs/>
                <w:color w:val="000000"/>
                <w:sz w:val="16"/>
                <w:szCs w:val="16"/>
                <w:lang w:val="en-US" w:eastAsia="en-US"/>
              </w:rPr>
              <w:t>2.</w:t>
            </w:r>
          </w:p>
          <w:p w:rsidR="00FA097A" w:rsidRPr="0012680C" w:rsidRDefault="00FA097A" w:rsidP="00587EAC">
            <w:pPr>
              <w:spacing w:after="0" w:line="240" w:lineRule="auto"/>
              <w:jc w:val="center"/>
              <w:rPr>
                <w:rFonts w:asciiTheme="minorHAnsi" w:eastAsia="Times New Roman" w:hAnsiTheme="minorHAnsi"/>
                <w:b/>
                <w:bCs/>
                <w:color w:val="000000"/>
                <w:sz w:val="16"/>
                <w:szCs w:val="16"/>
                <w:lang w:val="en-US" w:eastAsia="en-US"/>
              </w:rPr>
            </w:pPr>
            <w:r w:rsidRPr="00433E04">
              <w:rPr>
                <w:rFonts w:asciiTheme="minorHAnsi" w:eastAsia="Times New Roman" w:hAnsiTheme="minorHAnsi"/>
                <w:bCs/>
                <w:color w:val="000000"/>
                <w:sz w:val="16"/>
                <w:szCs w:val="16"/>
                <w:lang w:val="en-GB" w:eastAsia="en-US"/>
              </w:rPr>
              <w:t>Implementation measures for flood risk reduction</w:t>
            </w:r>
          </w:p>
        </w:tc>
        <w:tc>
          <w:tcPr>
            <w:tcW w:w="900" w:type="pct"/>
            <w:shd w:val="clear" w:color="auto" w:fill="DEDEDE" w:themeFill="background2"/>
            <w:noWrap/>
            <w:tcMar>
              <w:left w:w="28" w:type="dxa"/>
              <w:right w:w="28" w:type="dxa"/>
            </w:tcMar>
            <w:vAlign w:val="center"/>
            <w:hideMark/>
          </w:tcPr>
          <w:p w:rsidR="00FA097A" w:rsidRPr="005015F7" w:rsidRDefault="00FA097A" w:rsidP="00587EAC">
            <w:pPr>
              <w:spacing w:after="0" w:line="240" w:lineRule="auto"/>
              <w:contextualSpacing/>
              <w:jc w:val="center"/>
              <w:rPr>
                <w:sz w:val="16"/>
                <w:szCs w:val="16"/>
              </w:rPr>
            </w:pPr>
            <w:r w:rsidRPr="005015F7">
              <w:rPr>
                <w:rFonts w:asciiTheme="minorHAnsi" w:eastAsia="Times New Roman" w:hAnsiTheme="minorHAnsi"/>
                <w:bCs/>
                <w:color w:val="000000"/>
                <w:sz w:val="16"/>
                <w:szCs w:val="16"/>
                <w:lang w:val="en-US" w:eastAsia="en-US"/>
              </w:rPr>
              <w:t>3</w:t>
            </w:r>
            <w:r w:rsidRPr="005015F7">
              <w:rPr>
                <w:sz w:val="16"/>
                <w:szCs w:val="16"/>
              </w:rPr>
              <w:t>.</w:t>
            </w:r>
          </w:p>
          <w:p w:rsidR="00FA097A" w:rsidRPr="0012680C" w:rsidRDefault="00FA097A" w:rsidP="00587EAC">
            <w:pPr>
              <w:spacing w:after="0" w:line="240" w:lineRule="auto"/>
              <w:jc w:val="center"/>
              <w:rPr>
                <w:rFonts w:asciiTheme="minorHAnsi" w:eastAsia="Times New Roman" w:hAnsiTheme="minorHAnsi"/>
                <w:b/>
                <w:bCs/>
                <w:color w:val="000000"/>
                <w:sz w:val="16"/>
                <w:szCs w:val="16"/>
                <w:lang w:val="en-US" w:eastAsia="en-US"/>
              </w:rPr>
            </w:pPr>
            <w:r w:rsidRPr="00433E04">
              <w:rPr>
                <w:rFonts w:asciiTheme="minorHAnsi" w:eastAsia="Times New Roman" w:hAnsiTheme="minorHAnsi"/>
                <w:bCs/>
                <w:color w:val="000000"/>
                <w:sz w:val="16"/>
                <w:szCs w:val="16"/>
                <w:lang w:val="en-GB" w:eastAsia="en-US"/>
              </w:rPr>
              <w:t>Strengthening capacities and implementing preventive preparation activities, immediate measures of regular and emergency flood defence, as well as activities after the end of regular flood defence</w:t>
            </w:r>
          </w:p>
        </w:tc>
        <w:tc>
          <w:tcPr>
            <w:tcW w:w="450" w:type="pct"/>
            <w:shd w:val="clear" w:color="auto" w:fill="DEDEDE" w:themeFill="background2"/>
            <w:noWrap/>
            <w:tcMar>
              <w:left w:w="28" w:type="dxa"/>
              <w:right w:w="28" w:type="dxa"/>
            </w:tcMar>
            <w:vAlign w:val="center"/>
            <w:hideMark/>
          </w:tcPr>
          <w:p w:rsidR="00FA097A" w:rsidRPr="005015F7" w:rsidRDefault="00FA097A" w:rsidP="00587EAC">
            <w:pPr>
              <w:spacing w:after="0" w:line="240" w:lineRule="auto"/>
              <w:contextualSpacing/>
              <w:jc w:val="center"/>
              <w:rPr>
                <w:sz w:val="16"/>
                <w:szCs w:val="16"/>
              </w:rPr>
            </w:pPr>
            <w:r w:rsidRPr="005015F7">
              <w:rPr>
                <w:rFonts w:asciiTheme="minorHAnsi" w:eastAsia="Times New Roman" w:hAnsiTheme="minorHAnsi"/>
                <w:bCs/>
                <w:color w:val="000000"/>
                <w:sz w:val="16"/>
                <w:szCs w:val="16"/>
                <w:lang w:val="en-US" w:eastAsia="en-US"/>
              </w:rPr>
              <w:t>4</w:t>
            </w:r>
            <w:r w:rsidRPr="005015F7">
              <w:rPr>
                <w:sz w:val="16"/>
                <w:szCs w:val="16"/>
              </w:rPr>
              <w:t>.</w:t>
            </w:r>
          </w:p>
          <w:p w:rsidR="00FA097A" w:rsidRPr="0012680C" w:rsidRDefault="00FA097A" w:rsidP="00587EAC">
            <w:pPr>
              <w:spacing w:after="0" w:line="240" w:lineRule="auto"/>
              <w:jc w:val="center"/>
              <w:rPr>
                <w:rFonts w:asciiTheme="minorHAnsi" w:eastAsia="Times New Roman" w:hAnsiTheme="minorHAnsi"/>
                <w:b/>
                <w:bCs/>
                <w:color w:val="000000"/>
                <w:sz w:val="16"/>
                <w:szCs w:val="16"/>
                <w:lang w:val="en-US" w:eastAsia="en-US"/>
              </w:rPr>
            </w:pPr>
            <w:r w:rsidRPr="00433E04">
              <w:rPr>
                <w:rFonts w:asciiTheme="minorHAnsi" w:eastAsia="Times New Roman" w:hAnsiTheme="minorHAnsi"/>
                <w:bCs/>
                <w:color w:val="000000"/>
                <w:sz w:val="16"/>
                <w:szCs w:val="16"/>
                <w:lang w:val="en-GB" w:eastAsia="en-US"/>
              </w:rPr>
              <w:t xml:space="preserve">Measures of flood risk reduction through public involvement  </w:t>
            </w:r>
          </w:p>
        </w:tc>
        <w:tc>
          <w:tcPr>
            <w:tcW w:w="212" w:type="pct"/>
            <w:shd w:val="clear" w:color="auto" w:fill="DEDEDE" w:themeFill="background2"/>
            <w:noWrap/>
            <w:tcMar>
              <w:left w:w="28" w:type="dxa"/>
              <w:right w:w="28" w:type="dxa"/>
            </w:tcMar>
            <w:textDirection w:val="btLr"/>
            <w:vAlign w:val="center"/>
            <w:hideMark/>
          </w:tcPr>
          <w:p w:rsidR="00FA097A" w:rsidRPr="0012680C" w:rsidRDefault="00FA097A" w:rsidP="00587EAC">
            <w:pPr>
              <w:spacing w:after="0" w:line="240" w:lineRule="auto"/>
              <w:jc w:val="center"/>
              <w:rPr>
                <w:rFonts w:asciiTheme="minorHAnsi" w:eastAsia="Times New Roman" w:hAnsiTheme="minorHAnsi"/>
                <w:b/>
                <w:bCs/>
                <w:color w:val="000000"/>
                <w:sz w:val="16"/>
                <w:szCs w:val="16"/>
                <w:lang w:val="en-US" w:eastAsia="en-US"/>
              </w:rPr>
            </w:pPr>
            <w:r>
              <w:rPr>
                <w:rFonts w:asciiTheme="minorHAnsi" w:eastAsia="Times New Roman" w:hAnsiTheme="minorHAnsi"/>
                <w:bCs/>
                <w:color w:val="000000"/>
                <w:sz w:val="16"/>
                <w:szCs w:val="16"/>
                <w:lang w:val="en-US" w:eastAsia="en-US"/>
              </w:rPr>
              <w:t xml:space="preserve">Total </w:t>
            </w:r>
          </w:p>
        </w:tc>
      </w:tr>
      <w:tr w:rsidR="00FA097A" w:rsidRPr="0012680C" w:rsidTr="00587EAC">
        <w:tc>
          <w:tcPr>
            <w:tcW w:w="2488" w:type="pct"/>
            <w:gridSpan w:val="2"/>
            <w:shd w:val="clear" w:color="auto" w:fill="ADAFC0" w:themeFill="text2" w:themeFillTint="66"/>
            <w:noWrap/>
            <w:tcMar>
              <w:left w:w="28" w:type="dxa"/>
              <w:right w:w="28" w:type="dxa"/>
            </w:tcMar>
            <w:vAlign w:val="center"/>
            <w:hideMark/>
          </w:tcPr>
          <w:p w:rsidR="00FA097A" w:rsidRPr="00583A73" w:rsidRDefault="00FA097A" w:rsidP="00587EAC">
            <w:pPr>
              <w:spacing w:after="0" w:line="240" w:lineRule="auto"/>
              <w:jc w:val="left"/>
              <w:rPr>
                <w:rFonts w:asciiTheme="minorHAnsi" w:eastAsia="Times New Roman" w:hAnsiTheme="minorHAnsi"/>
                <w:b/>
                <w:color w:val="000000"/>
                <w:sz w:val="16"/>
                <w:szCs w:val="16"/>
                <w:lang w:val="en-US" w:eastAsia="en-US"/>
              </w:rPr>
            </w:pPr>
            <w:r>
              <w:rPr>
                <w:rFonts w:asciiTheme="minorHAnsi" w:eastAsia="Times New Roman" w:hAnsiTheme="minorHAnsi"/>
                <w:b/>
                <w:color w:val="000000"/>
                <w:sz w:val="16"/>
                <w:szCs w:val="16"/>
                <w:lang w:val="en-US" w:eastAsia="en-US"/>
              </w:rPr>
              <w:t>Ministry in charge of water management</w:t>
            </w:r>
            <w:r w:rsidRPr="00583A73">
              <w:rPr>
                <w:rFonts w:asciiTheme="minorHAnsi" w:eastAsia="Times New Roman" w:hAnsiTheme="minorHAnsi"/>
                <w:b/>
                <w:color w:val="000000"/>
                <w:sz w:val="16"/>
                <w:szCs w:val="16"/>
                <w:lang w:val="en-US" w:eastAsia="en-US"/>
              </w:rPr>
              <w:t xml:space="preserve">, </w:t>
            </w:r>
            <w:proofErr w:type="spellStart"/>
            <w:r w:rsidRPr="00583A73">
              <w:rPr>
                <w:rFonts w:asciiTheme="minorHAnsi" w:eastAsia="Times New Roman" w:hAnsiTheme="minorHAnsi"/>
                <w:b/>
                <w:color w:val="000000"/>
                <w:sz w:val="16"/>
                <w:szCs w:val="16"/>
                <w:lang w:val="en-US" w:eastAsia="en-US"/>
              </w:rPr>
              <w:t>Hrvatske</w:t>
            </w:r>
            <w:proofErr w:type="spellEnd"/>
            <w:r w:rsidRPr="00583A73">
              <w:rPr>
                <w:rFonts w:asciiTheme="minorHAnsi" w:eastAsia="Times New Roman" w:hAnsiTheme="minorHAnsi"/>
                <w:b/>
                <w:color w:val="000000"/>
                <w:sz w:val="16"/>
                <w:szCs w:val="16"/>
                <w:lang w:val="en-US" w:eastAsia="en-US"/>
              </w:rPr>
              <w:t xml:space="preserve"> </w:t>
            </w:r>
            <w:proofErr w:type="spellStart"/>
            <w:r w:rsidRPr="00583A73">
              <w:rPr>
                <w:rFonts w:asciiTheme="minorHAnsi" w:eastAsia="Times New Roman" w:hAnsiTheme="minorHAnsi"/>
                <w:b/>
                <w:color w:val="000000"/>
                <w:sz w:val="16"/>
                <w:szCs w:val="16"/>
                <w:lang w:val="en-US" w:eastAsia="en-US"/>
              </w:rPr>
              <w:t>vode</w:t>
            </w:r>
            <w:proofErr w:type="spellEnd"/>
          </w:p>
        </w:tc>
        <w:tc>
          <w:tcPr>
            <w:tcW w:w="509" w:type="pct"/>
            <w:shd w:val="clear" w:color="auto" w:fill="ADAFC0" w:themeFill="text2" w:themeFillTint="66"/>
            <w:noWrap/>
            <w:tcMar>
              <w:left w:w="28" w:type="dxa"/>
              <w:right w:w="28" w:type="dxa"/>
            </w:tcMar>
            <w:vAlign w:val="center"/>
            <w:hideMark/>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r w:rsidRPr="00583A73">
              <w:rPr>
                <w:rFonts w:asciiTheme="minorHAnsi" w:eastAsia="Times New Roman" w:hAnsiTheme="minorHAnsi"/>
                <w:b/>
                <w:color w:val="000000"/>
                <w:sz w:val="16"/>
                <w:szCs w:val="16"/>
                <w:lang w:val="en-US" w:eastAsia="en-US"/>
              </w:rPr>
              <w:t>4</w:t>
            </w:r>
          </w:p>
        </w:tc>
        <w:tc>
          <w:tcPr>
            <w:tcW w:w="441" w:type="pct"/>
            <w:shd w:val="clear" w:color="auto" w:fill="ADAFC0" w:themeFill="text2" w:themeFillTint="66"/>
            <w:noWrap/>
            <w:tcMar>
              <w:left w:w="28" w:type="dxa"/>
              <w:right w:w="28" w:type="dxa"/>
            </w:tcMar>
            <w:vAlign w:val="center"/>
            <w:hideMark/>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p>
        </w:tc>
        <w:tc>
          <w:tcPr>
            <w:tcW w:w="900" w:type="pct"/>
            <w:shd w:val="clear" w:color="auto" w:fill="ADAFC0" w:themeFill="text2" w:themeFillTint="66"/>
            <w:noWrap/>
            <w:tcMar>
              <w:left w:w="28" w:type="dxa"/>
              <w:right w:w="28" w:type="dxa"/>
            </w:tcMar>
            <w:vAlign w:val="center"/>
            <w:hideMark/>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p>
        </w:tc>
        <w:tc>
          <w:tcPr>
            <w:tcW w:w="450" w:type="pct"/>
            <w:shd w:val="clear" w:color="auto" w:fill="ADAFC0" w:themeFill="text2" w:themeFillTint="66"/>
            <w:noWrap/>
            <w:tcMar>
              <w:left w:w="28" w:type="dxa"/>
              <w:right w:w="28" w:type="dxa"/>
            </w:tcMar>
            <w:vAlign w:val="center"/>
            <w:hideMark/>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p>
        </w:tc>
        <w:tc>
          <w:tcPr>
            <w:tcW w:w="212" w:type="pct"/>
            <w:shd w:val="clear" w:color="auto" w:fill="ADAFC0" w:themeFill="text2" w:themeFillTint="66"/>
            <w:noWrap/>
            <w:tcMar>
              <w:left w:w="28" w:type="dxa"/>
              <w:right w:w="28" w:type="dxa"/>
            </w:tcMar>
            <w:vAlign w:val="center"/>
            <w:hideMark/>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r w:rsidRPr="00583A73">
              <w:rPr>
                <w:rFonts w:asciiTheme="minorHAnsi" w:eastAsia="Times New Roman" w:hAnsiTheme="minorHAnsi"/>
                <w:b/>
                <w:color w:val="000000"/>
                <w:sz w:val="16"/>
                <w:szCs w:val="16"/>
                <w:lang w:val="en-US" w:eastAsia="en-US"/>
              </w:rPr>
              <w:t>4</w:t>
            </w:r>
          </w:p>
        </w:tc>
      </w:tr>
      <w:tr w:rsidR="00FA097A" w:rsidRPr="0012680C" w:rsidTr="00587EAC">
        <w:tc>
          <w:tcPr>
            <w:tcW w:w="438" w:type="pct"/>
            <w:vMerge w:val="restart"/>
            <w:shd w:val="clear" w:color="auto" w:fill="ACD2D5" w:themeFill="accent2" w:themeFillTint="66"/>
            <w:noWrap/>
            <w:tcMar>
              <w:left w:w="28" w:type="dxa"/>
              <w:right w:w="28" w:type="dxa"/>
            </w:tcMar>
            <w:vAlign w:val="center"/>
            <w:hideMark/>
          </w:tcPr>
          <w:p w:rsidR="00FA097A" w:rsidRPr="00583A73" w:rsidRDefault="00FA097A" w:rsidP="00587EAC">
            <w:pPr>
              <w:spacing w:after="0" w:line="240" w:lineRule="auto"/>
              <w:jc w:val="left"/>
              <w:rPr>
                <w:rFonts w:asciiTheme="minorHAnsi" w:eastAsia="Times New Roman" w:hAnsiTheme="minorHAnsi"/>
                <w:b/>
                <w:color w:val="000000"/>
                <w:sz w:val="16"/>
                <w:szCs w:val="16"/>
                <w:lang w:val="en-US" w:eastAsia="en-US"/>
              </w:rPr>
            </w:pPr>
            <w:r>
              <w:rPr>
                <w:rFonts w:asciiTheme="minorHAnsi" w:eastAsia="Times New Roman" w:hAnsiTheme="minorHAnsi"/>
                <w:b/>
                <w:color w:val="000000"/>
                <w:sz w:val="16"/>
                <w:szCs w:val="16"/>
                <w:lang w:val="en-US" w:eastAsia="en-US"/>
              </w:rPr>
              <w:t xml:space="preserve">Ministry in charge of water management </w:t>
            </w:r>
          </w:p>
        </w:tc>
        <w:tc>
          <w:tcPr>
            <w:tcW w:w="2050" w:type="pct"/>
            <w:shd w:val="clear" w:color="auto" w:fill="ACD2D5" w:themeFill="accent2"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 xml:space="preserve">Independently </w:t>
            </w:r>
          </w:p>
        </w:tc>
        <w:tc>
          <w:tcPr>
            <w:tcW w:w="509" w:type="pct"/>
            <w:shd w:val="clear" w:color="auto" w:fill="ACD2D5" w:themeFill="accent2"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c>
          <w:tcPr>
            <w:tcW w:w="441" w:type="pct"/>
            <w:shd w:val="clear" w:color="auto" w:fill="ACD2D5" w:themeFill="accent2"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900" w:type="pct"/>
            <w:shd w:val="clear" w:color="auto" w:fill="ACD2D5" w:themeFill="accent2"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50" w:type="pct"/>
            <w:shd w:val="clear" w:color="auto" w:fill="ACD2D5" w:themeFill="accent2"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212" w:type="pct"/>
            <w:shd w:val="clear" w:color="auto" w:fill="ACD2D5" w:themeFill="accent2"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r>
      <w:tr w:rsidR="00FA097A" w:rsidRPr="0012680C" w:rsidTr="00587EAC">
        <w:tc>
          <w:tcPr>
            <w:tcW w:w="438" w:type="pct"/>
            <w:vMerge/>
            <w:shd w:val="clear" w:color="auto" w:fill="ACD2D5" w:themeFill="accent2" w:themeFillTint="66"/>
            <w:noWrap/>
            <w:tcMar>
              <w:left w:w="28" w:type="dxa"/>
              <w:right w:w="28" w:type="dxa"/>
            </w:tcMar>
            <w:vAlign w:val="center"/>
          </w:tcPr>
          <w:p w:rsidR="00FA097A" w:rsidRPr="00583A73" w:rsidRDefault="00FA097A" w:rsidP="00587EAC">
            <w:pPr>
              <w:spacing w:after="0" w:line="240" w:lineRule="auto"/>
              <w:jc w:val="left"/>
              <w:rPr>
                <w:rFonts w:asciiTheme="minorHAnsi" w:eastAsia="Times New Roman" w:hAnsiTheme="minorHAnsi"/>
                <w:b/>
                <w:color w:val="000000"/>
                <w:sz w:val="16"/>
                <w:szCs w:val="16"/>
                <w:lang w:val="en-US" w:eastAsia="en-US"/>
              </w:rPr>
            </w:pPr>
          </w:p>
        </w:tc>
        <w:tc>
          <w:tcPr>
            <w:tcW w:w="2050" w:type="pct"/>
            <w:shd w:val="clear" w:color="auto" w:fill="ACD2D5" w:themeFill="accent2"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 xml:space="preserve">Ministry in charge of power management </w:t>
            </w:r>
          </w:p>
        </w:tc>
        <w:tc>
          <w:tcPr>
            <w:tcW w:w="509" w:type="pct"/>
            <w:shd w:val="clear" w:color="auto" w:fill="ACD2D5" w:themeFill="accent2"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c>
          <w:tcPr>
            <w:tcW w:w="441" w:type="pct"/>
            <w:shd w:val="clear" w:color="auto" w:fill="ACD2D5" w:themeFill="accent2"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900" w:type="pct"/>
            <w:shd w:val="clear" w:color="auto" w:fill="ACD2D5" w:themeFill="accent2"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50" w:type="pct"/>
            <w:shd w:val="clear" w:color="auto" w:fill="ACD2D5" w:themeFill="accent2"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212" w:type="pct"/>
            <w:shd w:val="clear" w:color="auto" w:fill="ACD2D5" w:themeFill="accent2"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r>
      <w:tr w:rsidR="00FA097A" w:rsidRPr="0012680C" w:rsidTr="00587EAC">
        <w:tc>
          <w:tcPr>
            <w:tcW w:w="438" w:type="pct"/>
            <w:vMerge/>
            <w:shd w:val="clear" w:color="auto" w:fill="ACD2D5" w:themeFill="accent2" w:themeFillTint="66"/>
            <w:noWrap/>
            <w:tcMar>
              <w:left w:w="28" w:type="dxa"/>
              <w:right w:w="28" w:type="dxa"/>
            </w:tcMar>
            <w:vAlign w:val="center"/>
          </w:tcPr>
          <w:p w:rsidR="00FA097A" w:rsidRPr="00583A73" w:rsidRDefault="00FA097A" w:rsidP="00587EAC">
            <w:pPr>
              <w:spacing w:after="0" w:line="240" w:lineRule="auto"/>
              <w:jc w:val="left"/>
              <w:rPr>
                <w:rFonts w:asciiTheme="minorHAnsi" w:eastAsia="Times New Roman" w:hAnsiTheme="minorHAnsi"/>
                <w:b/>
                <w:color w:val="000000"/>
                <w:sz w:val="16"/>
                <w:szCs w:val="16"/>
                <w:lang w:val="en-US" w:eastAsia="en-US"/>
              </w:rPr>
            </w:pPr>
          </w:p>
        </w:tc>
        <w:tc>
          <w:tcPr>
            <w:tcW w:w="2050" w:type="pct"/>
            <w:shd w:val="clear" w:color="auto" w:fill="ACD2D5" w:themeFill="accent2" w:themeFillTint="66"/>
            <w:noWrap/>
            <w:tcMar>
              <w:left w:w="28" w:type="dxa"/>
              <w:right w:w="28" w:type="dxa"/>
            </w:tcMar>
            <w:vAlign w:val="center"/>
            <w:hideMark/>
          </w:tcPr>
          <w:p w:rsidR="00FA097A" w:rsidRPr="00583A73" w:rsidRDefault="00FA097A" w:rsidP="00587EAC">
            <w:pPr>
              <w:spacing w:after="0" w:line="240" w:lineRule="auto"/>
              <w:jc w:val="left"/>
              <w:rPr>
                <w:rFonts w:asciiTheme="minorHAnsi" w:eastAsia="Times New Roman" w:hAnsiTheme="minorHAnsi"/>
                <w:b/>
                <w:color w:val="000000"/>
                <w:sz w:val="16"/>
                <w:szCs w:val="16"/>
                <w:lang w:val="en-US" w:eastAsia="en-US"/>
              </w:rPr>
            </w:pPr>
            <w:r>
              <w:rPr>
                <w:rFonts w:asciiTheme="minorHAnsi" w:eastAsia="Times New Roman" w:hAnsiTheme="minorHAnsi"/>
                <w:b/>
                <w:color w:val="000000"/>
                <w:sz w:val="16"/>
                <w:szCs w:val="16"/>
                <w:lang w:val="en-US" w:eastAsia="en-US"/>
              </w:rPr>
              <w:t xml:space="preserve">Ministry in charge of water management, in total </w:t>
            </w:r>
          </w:p>
        </w:tc>
        <w:tc>
          <w:tcPr>
            <w:tcW w:w="509" w:type="pct"/>
            <w:shd w:val="clear" w:color="auto" w:fill="ACD2D5" w:themeFill="accent2" w:themeFillTint="66"/>
            <w:noWrap/>
            <w:tcMar>
              <w:left w:w="28" w:type="dxa"/>
              <w:right w:w="28" w:type="dxa"/>
            </w:tcMar>
            <w:vAlign w:val="center"/>
            <w:hideMark/>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r w:rsidRPr="00583A73">
              <w:rPr>
                <w:rFonts w:asciiTheme="minorHAnsi" w:eastAsia="Times New Roman" w:hAnsiTheme="minorHAnsi"/>
                <w:b/>
                <w:color w:val="000000"/>
                <w:sz w:val="16"/>
                <w:szCs w:val="16"/>
                <w:lang w:val="en-US" w:eastAsia="en-US"/>
              </w:rPr>
              <w:t>2</w:t>
            </w:r>
          </w:p>
        </w:tc>
        <w:tc>
          <w:tcPr>
            <w:tcW w:w="441" w:type="pct"/>
            <w:shd w:val="clear" w:color="auto" w:fill="ACD2D5" w:themeFill="accent2" w:themeFillTint="66"/>
            <w:noWrap/>
            <w:tcMar>
              <w:left w:w="28" w:type="dxa"/>
              <w:right w:w="28" w:type="dxa"/>
            </w:tcMar>
            <w:vAlign w:val="center"/>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p>
        </w:tc>
        <w:tc>
          <w:tcPr>
            <w:tcW w:w="900" w:type="pct"/>
            <w:shd w:val="clear" w:color="auto" w:fill="ACD2D5" w:themeFill="accent2" w:themeFillTint="66"/>
            <w:noWrap/>
            <w:tcMar>
              <w:left w:w="28" w:type="dxa"/>
              <w:right w:w="28" w:type="dxa"/>
            </w:tcMar>
            <w:vAlign w:val="center"/>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p>
        </w:tc>
        <w:tc>
          <w:tcPr>
            <w:tcW w:w="450" w:type="pct"/>
            <w:shd w:val="clear" w:color="auto" w:fill="ACD2D5" w:themeFill="accent2" w:themeFillTint="66"/>
            <w:noWrap/>
            <w:tcMar>
              <w:left w:w="28" w:type="dxa"/>
              <w:right w:w="28" w:type="dxa"/>
            </w:tcMar>
            <w:vAlign w:val="center"/>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p>
        </w:tc>
        <w:tc>
          <w:tcPr>
            <w:tcW w:w="212" w:type="pct"/>
            <w:shd w:val="clear" w:color="auto" w:fill="ACD2D5" w:themeFill="accent2" w:themeFillTint="66"/>
            <w:noWrap/>
            <w:tcMar>
              <w:left w:w="28" w:type="dxa"/>
              <w:right w:w="28" w:type="dxa"/>
            </w:tcMar>
            <w:vAlign w:val="center"/>
            <w:hideMark/>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r w:rsidRPr="00583A73">
              <w:rPr>
                <w:rFonts w:asciiTheme="minorHAnsi" w:eastAsia="Times New Roman" w:hAnsiTheme="minorHAnsi"/>
                <w:b/>
                <w:color w:val="000000"/>
                <w:sz w:val="16"/>
                <w:szCs w:val="16"/>
                <w:lang w:val="en-US" w:eastAsia="en-US"/>
              </w:rPr>
              <w:t>2</w:t>
            </w:r>
          </w:p>
        </w:tc>
      </w:tr>
      <w:tr w:rsidR="00FA097A" w:rsidRPr="0012680C" w:rsidTr="00587EAC">
        <w:tc>
          <w:tcPr>
            <w:tcW w:w="438" w:type="pct"/>
            <w:vMerge w:val="restart"/>
            <w:shd w:val="clear" w:color="auto" w:fill="BDD3E1" w:themeFill="accent6" w:themeFillTint="66"/>
            <w:noWrap/>
            <w:tcMar>
              <w:left w:w="28" w:type="dxa"/>
              <w:right w:w="28" w:type="dxa"/>
            </w:tcMar>
            <w:vAlign w:val="center"/>
            <w:hideMark/>
          </w:tcPr>
          <w:p w:rsidR="00FA097A" w:rsidRPr="00583A73" w:rsidRDefault="00FA097A" w:rsidP="00587EAC">
            <w:pPr>
              <w:spacing w:after="0" w:line="240" w:lineRule="auto"/>
              <w:jc w:val="left"/>
              <w:rPr>
                <w:rFonts w:asciiTheme="minorHAnsi" w:eastAsia="Times New Roman" w:hAnsiTheme="minorHAnsi"/>
                <w:b/>
                <w:color w:val="000000"/>
                <w:sz w:val="16"/>
                <w:szCs w:val="16"/>
                <w:lang w:val="en-US" w:eastAsia="en-US"/>
              </w:rPr>
            </w:pPr>
            <w:proofErr w:type="spellStart"/>
            <w:r w:rsidRPr="00583A73">
              <w:rPr>
                <w:rFonts w:asciiTheme="minorHAnsi" w:eastAsia="Times New Roman" w:hAnsiTheme="minorHAnsi"/>
                <w:b/>
                <w:color w:val="000000"/>
                <w:sz w:val="16"/>
                <w:szCs w:val="16"/>
                <w:lang w:val="en-US" w:eastAsia="en-US"/>
              </w:rPr>
              <w:t>Hrvatske</w:t>
            </w:r>
            <w:proofErr w:type="spellEnd"/>
            <w:r w:rsidRPr="00583A73">
              <w:rPr>
                <w:rFonts w:asciiTheme="minorHAnsi" w:eastAsia="Times New Roman" w:hAnsiTheme="minorHAnsi"/>
                <w:b/>
                <w:color w:val="000000"/>
                <w:sz w:val="16"/>
                <w:szCs w:val="16"/>
                <w:lang w:val="en-US" w:eastAsia="en-US"/>
              </w:rPr>
              <w:t xml:space="preserve"> </w:t>
            </w:r>
            <w:proofErr w:type="spellStart"/>
            <w:r w:rsidRPr="00583A73">
              <w:rPr>
                <w:rFonts w:asciiTheme="minorHAnsi" w:eastAsia="Times New Roman" w:hAnsiTheme="minorHAnsi"/>
                <w:b/>
                <w:color w:val="000000"/>
                <w:sz w:val="16"/>
                <w:szCs w:val="16"/>
                <w:lang w:val="en-US" w:eastAsia="en-US"/>
              </w:rPr>
              <w:t>vode</w:t>
            </w:r>
            <w:proofErr w:type="spellEnd"/>
          </w:p>
        </w:tc>
        <w:tc>
          <w:tcPr>
            <w:tcW w:w="20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 xml:space="preserve">Independently </w:t>
            </w:r>
          </w:p>
        </w:tc>
        <w:tc>
          <w:tcPr>
            <w:tcW w:w="509"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6</w:t>
            </w:r>
          </w:p>
        </w:tc>
        <w:tc>
          <w:tcPr>
            <w:tcW w:w="441"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16</w:t>
            </w:r>
          </w:p>
        </w:tc>
        <w:tc>
          <w:tcPr>
            <w:tcW w:w="90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2</w:t>
            </w:r>
          </w:p>
        </w:tc>
        <w:tc>
          <w:tcPr>
            <w:tcW w:w="4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212"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24</w:t>
            </w:r>
          </w:p>
        </w:tc>
      </w:tr>
      <w:tr w:rsidR="00FA097A" w:rsidRPr="0012680C" w:rsidTr="00587EAC">
        <w:tc>
          <w:tcPr>
            <w:tcW w:w="438" w:type="pct"/>
            <w:vMerge/>
            <w:shd w:val="clear" w:color="auto" w:fill="BDD3E1" w:themeFill="accent6" w:themeFillTint="66"/>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p>
        </w:tc>
        <w:tc>
          <w:tcPr>
            <w:tcW w:w="20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 xml:space="preserve">National Protection and Rescue Directorate </w:t>
            </w:r>
          </w:p>
        </w:tc>
        <w:tc>
          <w:tcPr>
            <w:tcW w:w="509"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2</w:t>
            </w:r>
          </w:p>
        </w:tc>
        <w:tc>
          <w:tcPr>
            <w:tcW w:w="441"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90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212"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2</w:t>
            </w:r>
          </w:p>
        </w:tc>
      </w:tr>
      <w:tr w:rsidR="00FA097A" w:rsidRPr="0012680C" w:rsidTr="00587EAC">
        <w:tc>
          <w:tcPr>
            <w:tcW w:w="438" w:type="pct"/>
            <w:vMerge/>
            <w:shd w:val="clear" w:color="auto" w:fill="BDD3E1" w:themeFill="accent6" w:themeFillTint="66"/>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p>
        </w:tc>
        <w:tc>
          <w:tcPr>
            <w:tcW w:w="20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 xml:space="preserve">Meteorological and Hydrological Service </w:t>
            </w:r>
          </w:p>
        </w:tc>
        <w:tc>
          <w:tcPr>
            <w:tcW w:w="509"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41"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90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c>
          <w:tcPr>
            <w:tcW w:w="4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212"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r>
      <w:tr w:rsidR="00FA097A" w:rsidRPr="0012680C" w:rsidTr="00587EAC">
        <w:tc>
          <w:tcPr>
            <w:tcW w:w="438" w:type="pct"/>
            <w:vMerge/>
            <w:shd w:val="clear" w:color="auto" w:fill="BDD3E1" w:themeFill="accent6" w:themeFillTint="66"/>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p>
        </w:tc>
        <w:tc>
          <w:tcPr>
            <w:tcW w:w="20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Meteorological and Hydrological Service, National Protection and Rescue Directorate</w:t>
            </w:r>
          </w:p>
        </w:tc>
        <w:tc>
          <w:tcPr>
            <w:tcW w:w="509"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41"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90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2</w:t>
            </w:r>
          </w:p>
        </w:tc>
        <w:tc>
          <w:tcPr>
            <w:tcW w:w="4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212"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2</w:t>
            </w:r>
          </w:p>
        </w:tc>
      </w:tr>
      <w:tr w:rsidR="00FA097A" w:rsidRPr="0012680C" w:rsidTr="00587EAC">
        <w:tc>
          <w:tcPr>
            <w:tcW w:w="438" w:type="pct"/>
            <w:vMerge/>
            <w:shd w:val="clear" w:color="auto" w:fill="BDD3E1" w:themeFill="accent6" w:themeFillTint="66"/>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p>
        </w:tc>
        <w:tc>
          <w:tcPr>
            <w:tcW w:w="20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 xml:space="preserve">Meteorological and Hydrological Service, </w:t>
            </w:r>
            <w:proofErr w:type="spellStart"/>
            <w:r>
              <w:rPr>
                <w:rFonts w:asciiTheme="minorHAnsi" w:eastAsia="Times New Roman" w:hAnsiTheme="minorHAnsi"/>
                <w:color w:val="000000"/>
                <w:sz w:val="16"/>
                <w:szCs w:val="16"/>
                <w:lang w:val="en-US" w:eastAsia="en-US"/>
              </w:rPr>
              <w:t>Hrvatska</w:t>
            </w:r>
            <w:proofErr w:type="spellEnd"/>
            <w:r>
              <w:rPr>
                <w:rFonts w:asciiTheme="minorHAnsi" w:eastAsia="Times New Roman" w:hAnsiTheme="minorHAnsi"/>
                <w:color w:val="000000"/>
                <w:sz w:val="16"/>
                <w:szCs w:val="16"/>
                <w:lang w:val="en-US" w:eastAsia="en-US"/>
              </w:rPr>
              <w:t xml:space="preserve"> </w:t>
            </w:r>
            <w:proofErr w:type="spellStart"/>
            <w:r>
              <w:rPr>
                <w:rFonts w:asciiTheme="minorHAnsi" w:eastAsia="Times New Roman" w:hAnsiTheme="minorHAnsi"/>
                <w:color w:val="000000"/>
                <w:sz w:val="16"/>
                <w:szCs w:val="16"/>
                <w:lang w:val="en-US" w:eastAsia="en-US"/>
              </w:rPr>
              <w:t>elektroprivreda</w:t>
            </w:r>
            <w:proofErr w:type="spellEnd"/>
            <w:r>
              <w:rPr>
                <w:rFonts w:asciiTheme="minorHAnsi" w:eastAsia="Times New Roman" w:hAnsiTheme="minorHAnsi"/>
                <w:color w:val="000000"/>
                <w:sz w:val="16"/>
                <w:szCs w:val="16"/>
                <w:lang w:val="en-US" w:eastAsia="en-US"/>
              </w:rPr>
              <w:t xml:space="preserve"> </w:t>
            </w:r>
          </w:p>
        </w:tc>
        <w:tc>
          <w:tcPr>
            <w:tcW w:w="509"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41"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90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2</w:t>
            </w:r>
          </w:p>
        </w:tc>
        <w:tc>
          <w:tcPr>
            <w:tcW w:w="4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212"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2</w:t>
            </w:r>
          </w:p>
        </w:tc>
      </w:tr>
      <w:tr w:rsidR="00FA097A" w:rsidRPr="0012680C" w:rsidTr="00587EAC">
        <w:tc>
          <w:tcPr>
            <w:tcW w:w="438" w:type="pct"/>
            <w:vMerge/>
            <w:shd w:val="clear" w:color="auto" w:fill="BDD3E1" w:themeFill="accent6" w:themeFillTint="66"/>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p>
        </w:tc>
        <w:tc>
          <w:tcPr>
            <w:tcW w:w="20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 xml:space="preserve">Local self-government units  (LS-GU) </w:t>
            </w:r>
          </w:p>
        </w:tc>
        <w:tc>
          <w:tcPr>
            <w:tcW w:w="509"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41"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90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2</w:t>
            </w:r>
          </w:p>
        </w:tc>
        <w:tc>
          <w:tcPr>
            <w:tcW w:w="212"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2</w:t>
            </w:r>
          </w:p>
        </w:tc>
      </w:tr>
      <w:tr w:rsidR="00FA097A" w:rsidRPr="0012680C" w:rsidTr="00587EAC">
        <w:tc>
          <w:tcPr>
            <w:tcW w:w="438" w:type="pct"/>
            <w:vMerge/>
            <w:shd w:val="clear" w:color="auto" w:fill="BDD3E1" w:themeFill="accent6" w:themeFillTint="66"/>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p>
        </w:tc>
        <w:tc>
          <w:tcPr>
            <w:tcW w:w="20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LS-GU, National Protection and Rescue Directorate</w:t>
            </w:r>
          </w:p>
        </w:tc>
        <w:tc>
          <w:tcPr>
            <w:tcW w:w="509"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41"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90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2</w:t>
            </w:r>
          </w:p>
        </w:tc>
        <w:tc>
          <w:tcPr>
            <w:tcW w:w="212"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2</w:t>
            </w:r>
          </w:p>
        </w:tc>
      </w:tr>
      <w:tr w:rsidR="00FA097A" w:rsidRPr="0012680C" w:rsidTr="00587EAC">
        <w:tc>
          <w:tcPr>
            <w:tcW w:w="438" w:type="pct"/>
            <w:vMerge/>
            <w:shd w:val="clear" w:color="auto" w:fill="BDD3E1" w:themeFill="accent6" w:themeFillTint="66"/>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p>
        </w:tc>
        <w:tc>
          <w:tcPr>
            <w:tcW w:w="20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 xml:space="preserve">LS-GU, Ministry in charge of environment </w:t>
            </w:r>
          </w:p>
        </w:tc>
        <w:tc>
          <w:tcPr>
            <w:tcW w:w="509"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41"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90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c>
          <w:tcPr>
            <w:tcW w:w="212"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r>
      <w:tr w:rsidR="00FA097A" w:rsidRPr="0012680C" w:rsidTr="00587EAC">
        <w:tc>
          <w:tcPr>
            <w:tcW w:w="438" w:type="pct"/>
            <w:vMerge/>
            <w:shd w:val="clear" w:color="auto" w:fill="BDD3E1" w:themeFill="accent6" w:themeFillTint="66"/>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p>
        </w:tc>
        <w:tc>
          <w:tcPr>
            <w:tcW w:w="20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LS-GU, Ministry in charge of nature, Croatian Agency for Environment and Nature (HAOP)</w:t>
            </w:r>
          </w:p>
        </w:tc>
        <w:tc>
          <w:tcPr>
            <w:tcW w:w="509"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41"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90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c>
          <w:tcPr>
            <w:tcW w:w="212"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r>
      <w:tr w:rsidR="00FA097A" w:rsidRPr="0012680C" w:rsidTr="00587EAC">
        <w:tc>
          <w:tcPr>
            <w:tcW w:w="438" w:type="pct"/>
            <w:vMerge/>
            <w:shd w:val="clear" w:color="auto" w:fill="BDD3E1" w:themeFill="accent6" w:themeFillTint="66"/>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p>
        </w:tc>
        <w:tc>
          <w:tcPr>
            <w:tcW w:w="20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 xml:space="preserve">LS-GU, Ministry in charge of physical planning </w:t>
            </w:r>
          </w:p>
        </w:tc>
        <w:tc>
          <w:tcPr>
            <w:tcW w:w="509"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41"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90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c>
          <w:tcPr>
            <w:tcW w:w="212"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r>
      <w:tr w:rsidR="00FA097A" w:rsidRPr="0012680C" w:rsidTr="00587EAC">
        <w:tc>
          <w:tcPr>
            <w:tcW w:w="438" w:type="pct"/>
            <w:vMerge/>
            <w:shd w:val="clear" w:color="auto" w:fill="BDD3E1" w:themeFill="accent6" w:themeFillTint="66"/>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p>
        </w:tc>
        <w:tc>
          <w:tcPr>
            <w:tcW w:w="20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 xml:space="preserve">Users </w:t>
            </w:r>
          </w:p>
        </w:tc>
        <w:tc>
          <w:tcPr>
            <w:tcW w:w="509"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c>
          <w:tcPr>
            <w:tcW w:w="441"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90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212"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r>
      <w:tr w:rsidR="00FA097A" w:rsidRPr="0012680C" w:rsidTr="00587EAC">
        <w:tc>
          <w:tcPr>
            <w:tcW w:w="438" w:type="pct"/>
            <w:vMerge/>
            <w:shd w:val="clear" w:color="auto" w:fill="BDD3E1" w:themeFill="accent6" w:themeFillTint="66"/>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p>
        </w:tc>
        <w:tc>
          <w:tcPr>
            <w:tcW w:w="20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 xml:space="preserve">Ministry in charge of culture </w:t>
            </w:r>
          </w:p>
        </w:tc>
        <w:tc>
          <w:tcPr>
            <w:tcW w:w="509"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41"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90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c>
          <w:tcPr>
            <w:tcW w:w="4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212"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r>
      <w:tr w:rsidR="00FA097A" w:rsidRPr="0012680C" w:rsidTr="00587EAC">
        <w:tc>
          <w:tcPr>
            <w:tcW w:w="438" w:type="pct"/>
            <w:vMerge/>
            <w:shd w:val="clear" w:color="auto" w:fill="BDD3E1" w:themeFill="accent6" w:themeFillTint="66"/>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p>
        </w:tc>
        <w:tc>
          <w:tcPr>
            <w:tcW w:w="20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 xml:space="preserve">Ministry in charge of environment </w:t>
            </w:r>
          </w:p>
        </w:tc>
        <w:tc>
          <w:tcPr>
            <w:tcW w:w="509"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41"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c>
          <w:tcPr>
            <w:tcW w:w="90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c>
          <w:tcPr>
            <w:tcW w:w="4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212"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2</w:t>
            </w:r>
          </w:p>
        </w:tc>
      </w:tr>
      <w:tr w:rsidR="00FA097A" w:rsidRPr="0012680C" w:rsidTr="00587EAC">
        <w:tc>
          <w:tcPr>
            <w:tcW w:w="438" w:type="pct"/>
            <w:vMerge/>
            <w:shd w:val="clear" w:color="auto" w:fill="BDD3E1" w:themeFill="accent6" w:themeFillTint="66"/>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p>
        </w:tc>
        <w:tc>
          <w:tcPr>
            <w:tcW w:w="20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 xml:space="preserve">Ministry in charge of environment, Ministry in charge of nature, HAOP </w:t>
            </w:r>
          </w:p>
        </w:tc>
        <w:tc>
          <w:tcPr>
            <w:tcW w:w="509"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41"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90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c>
          <w:tcPr>
            <w:tcW w:w="4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212"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r>
      <w:tr w:rsidR="00FA097A" w:rsidRPr="0012680C" w:rsidTr="00587EAC">
        <w:tc>
          <w:tcPr>
            <w:tcW w:w="438" w:type="pct"/>
            <w:vMerge/>
            <w:shd w:val="clear" w:color="auto" w:fill="BDD3E1" w:themeFill="accent6" w:themeFillTint="66"/>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p>
        </w:tc>
        <w:tc>
          <w:tcPr>
            <w:tcW w:w="20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 xml:space="preserve">Ministry in charge of nature </w:t>
            </w:r>
          </w:p>
        </w:tc>
        <w:tc>
          <w:tcPr>
            <w:tcW w:w="509"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41"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c>
          <w:tcPr>
            <w:tcW w:w="90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212"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r>
      <w:tr w:rsidR="00FA097A" w:rsidRPr="0012680C" w:rsidTr="00587EAC">
        <w:tc>
          <w:tcPr>
            <w:tcW w:w="438" w:type="pct"/>
            <w:vMerge/>
            <w:shd w:val="clear" w:color="auto" w:fill="BDD3E1" w:themeFill="accent6" w:themeFillTint="66"/>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p>
        </w:tc>
        <w:tc>
          <w:tcPr>
            <w:tcW w:w="20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 xml:space="preserve"> </w:t>
            </w:r>
            <w:r>
              <w:rPr>
                <w:rFonts w:asciiTheme="minorHAnsi" w:eastAsia="Times New Roman" w:hAnsiTheme="minorHAnsi"/>
                <w:color w:val="000000"/>
                <w:sz w:val="16"/>
                <w:szCs w:val="16"/>
                <w:lang w:val="en-US" w:eastAsia="en-US"/>
              </w:rPr>
              <w:t>Ministry in charge of nature</w:t>
            </w:r>
            <w:r w:rsidRPr="0012680C">
              <w:rPr>
                <w:rFonts w:asciiTheme="minorHAnsi" w:eastAsia="Times New Roman" w:hAnsiTheme="minorHAnsi"/>
                <w:color w:val="000000"/>
                <w:sz w:val="16"/>
                <w:szCs w:val="16"/>
                <w:lang w:val="en-US" w:eastAsia="en-US"/>
              </w:rPr>
              <w:t>, HAOP</w:t>
            </w:r>
          </w:p>
        </w:tc>
        <w:tc>
          <w:tcPr>
            <w:tcW w:w="509"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c>
          <w:tcPr>
            <w:tcW w:w="441"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90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212"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r>
      <w:tr w:rsidR="00FA097A" w:rsidRPr="0012680C" w:rsidTr="00587EAC">
        <w:tc>
          <w:tcPr>
            <w:tcW w:w="438" w:type="pct"/>
            <w:vMerge/>
            <w:shd w:val="clear" w:color="auto" w:fill="BDD3E1" w:themeFill="accent6" w:themeFillTint="66"/>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p>
        </w:tc>
        <w:tc>
          <w:tcPr>
            <w:tcW w:w="20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 xml:space="preserve">Ministry in charge of physical planning </w:t>
            </w:r>
          </w:p>
        </w:tc>
        <w:tc>
          <w:tcPr>
            <w:tcW w:w="509"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41"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c>
          <w:tcPr>
            <w:tcW w:w="90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212"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r>
      <w:tr w:rsidR="00FA097A" w:rsidRPr="0012680C" w:rsidTr="00587EAC">
        <w:tc>
          <w:tcPr>
            <w:tcW w:w="438" w:type="pct"/>
            <w:vMerge/>
            <w:shd w:val="clear" w:color="auto" w:fill="BDD3E1" w:themeFill="accent6" w:themeFillTint="66"/>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p>
        </w:tc>
        <w:tc>
          <w:tcPr>
            <w:tcW w:w="20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r>
              <w:rPr>
                <w:rFonts w:asciiTheme="minorHAnsi" w:eastAsia="Times New Roman" w:hAnsiTheme="minorHAnsi"/>
                <w:color w:val="000000"/>
                <w:sz w:val="16"/>
                <w:szCs w:val="16"/>
                <w:lang w:val="en-US" w:eastAsia="en-US"/>
              </w:rPr>
              <w:t>Ministry in charge of forestry</w:t>
            </w:r>
            <w:r w:rsidRPr="0012680C">
              <w:rPr>
                <w:rFonts w:asciiTheme="minorHAnsi" w:eastAsia="Times New Roman" w:hAnsiTheme="minorHAnsi"/>
                <w:color w:val="000000"/>
                <w:sz w:val="16"/>
                <w:szCs w:val="16"/>
                <w:lang w:val="en-US" w:eastAsia="en-US"/>
              </w:rPr>
              <w:t xml:space="preserve">, </w:t>
            </w:r>
            <w:proofErr w:type="spellStart"/>
            <w:r w:rsidRPr="0012680C">
              <w:rPr>
                <w:rFonts w:asciiTheme="minorHAnsi" w:eastAsia="Times New Roman" w:hAnsiTheme="minorHAnsi"/>
                <w:color w:val="000000"/>
                <w:sz w:val="16"/>
                <w:szCs w:val="16"/>
                <w:lang w:val="en-US" w:eastAsia="en-US"/>
              </w:rPr>
              <w:t>Hrvatske</w:t>
            </w:r>
            <w:proofErr w:type="spellEnd"/>
            <w:r w:rsidRPr="0012680C">
              <w:rPr>
                <w:rFonts w:asciiTheme="minorHAnsi" w:eastAsia="Times New Roman" w:hAnsiTheme="minorHAnsi"/>
                <w:color w:val="000000"/>
                <w:sz w:val="16"/>
                <w:szCs w:val="16"/>
                <w:lang w:val="en-US" w:eastAsia="en-US"/>
              </w:rPr>
              <w:t xml:space="preserve"> </w:t>
            </w:r>
            <w:proofErr w:type="spellStart"/>
            <w:r w:rsidRPr="0012680C">
              <w:rPr>
                <w:rFonts w:asciiTheme="minorHAnsi" w:eastAsia="Times New Roman" w:hAnsiTheme="minorHAnsi"/>
                <w:color w:val="000000"/>
                <w:sz w:val="16"/>
                <w:szCs w:val="16"/>
                <w:lang w:val="en-US" w:eastAsia="en-US"/>
              </w:rPr>
              <w:t>šume</w:t>
            </w:r>
            <w:proofErr w:type="spellEnd"/>
          </w:p>
        </w:tc>
        <w:tc>
          <w:tcPr>
            <w:tcW w:w="509"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441"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90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c>
          <w:tcPr>
            <w:tcW w:w="450"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p>
        </w:tc>
        <w:tc>
          <w:tcPr>
            <w:tcW w:w="212" w:type="pct"/>
            <w:shd w:val="clear" w:color="auto" w:fill="BDD3E1" w:themeFill="accent6" w:themeFillTint="66"/>
            <w:noWrap/>
            <w:tcMar>
              <w:left w:w="28" w:type="dxa"/>
              <w:right w:w="28" w:type="dxa"/>
            </w:tcMar>
            <w:vAlign w:val="center"/>
            <w:hideMark/>
          </w:tcPr>
          <w:p w:rsidR="00FA097A" w:rsidRPr="0012680C" w:rsidRDefault="00FA097A" w:rsidP="00587EAC">
            <w:pPr>
              <w:spacing w:after="0" w:line="240" w:lineRule="auto"/>
              <w:jc w:val="center"/>
              <w:rPr>
                <w:rFonts w:asciiTheme="minorHAnsi" w:eastAsia="Times New Roman" w:hAnsiTheme="minorHAnsi"/>
                <w:color w:val="000000"/>
                <w:sz w:val="16"/>
                <w:szCs w:val="16"/>
                <w:lang w:val="en-US" w:eastAsia="en-US"/>
              </w:rPr>
            </w:pPr>
            <w:r w:rsidRPr="0012680C">
              <w:rPr>
                <w:rFonts w:asciiTheme="minorHAnsi" w:eastAsia="Times New Roman" w:hAnsiTheme="minorHAnsi"/>
                <w:color w:val="000000"/>
                <w:sz w:val="16"/>
                <w:szCs w:val="16"/>
                <w:lang w:val="en-US" w:eastAsia="en-US"/>
              </w:rPr>
              <w:t>1</w:t>
            </w:r>
          </w:p>
        </w:tc>
      </w:tr>
      <w:tr w:rsidR="00FA097A" w:rsidRPr="0012680C" w:rsidTr="00587EAC">
        <w:tc>
          <w:tcPr>
            <w:tcW w:w="438" w:type="pct"/>
            <w:vMerge/>
            <w:shd w:val="clear" w:color="auto" w:fill="BDD3E1" w:themeFill="accent6" w:themeFillTint="66"/>
            <w:noWrap/>
            <w:tcMar>
              <w:left w:w="28" w:type="dxa"/>
              <w:right w:w="28" w:type="dxa"/>
            </w:tcMar>
            <w:vAlign w:val="center"/>
          </w:tcPr>
          <w:p w:rsidR="00FA097A" w:rsidRPr="0012680C" w:rsidRDefault="00FA097A" w:rsidP="00587EAC">
            <w:pPr>
              <w:spacing w:after="0" w:line="240" w:lineRule="auto"/>
              <w:jc w:val="left"/>
              <w:rPr>
                <w:rFonts w:asciiTheme="minorHAnsi" w:eastAsia="Times New Roman" w:hAnsiTheme="minorHAnsi"/>
                <w:color w:val="000000"/>
                <w:sz w:val="16"/>
                <w:szCs w:val="16"/>
                <w:lang w:val="en-US" w:eastAsia="en-US"/>
              </w:rPr>
            </w:pPr>
          </w:p>
        </w:tc>
        <w:tc>
          <w:tcPr>
            <w:tcW w:w="2050" w:type="pct"/>
            <w:shd w:val="clear" w:color="auto" w:fill="BDD3E1" w:themeFill="accent6" w:themeFillTint="66"/>
            <w:noWrap/>
            <w:tcMar>
              <w:left w:w="28" w:type="dxa"/>
              <w:right w:w="28" w:type="dxa"/>
            </w:tcMar>
            <w:vAlign w:val="center"/>
            <w:hideMark/>
          </w:tcPr>
          <w:p w:rsidR="00FA097A" w:rsidRPr="00583A73" w:rsidRDefault="00FA097A" w:rsidP="00587EAC">
            <w:pPr>
              <w:spacing w:after="0" w:line="240" w:lineRule="auto"/>
              <w:jc w:val="left"/>
              <w:rPr>
                <w:rFonts w:asciiTheme="minorHAnsi" w:eastAsia="Times New Roman" w:hAnsiTheme="minorHAnsi"/>
                <w:b/>
                <w:color w:val="000000"/>
                <w:sz w:val="16"/>
                <w:szCs w:val="16"/>
                <w:lang w:val="en-US" w:eastAsia="en-US"/>
              </w:rPr>
            </w:pPr>
            <w:proofErr w:type="spellStart"/>
            <w:r>
              <w:rPr>
                <w:rFonts w:asciiTheme="minorHAnsi" w:eastAsia="Times New Roman" w:hAnsiTheme="minorHAnsi"/>
                <w:b/>
                <w:color w:val="000000"/>
                <w:sz w:val="16"/>
                <w:szCs w:val="16"/>
                <w:lang w:val="en-US" w:eastAsia="en-US"/>
              </w:rPr>
              <w:t>Hrvatske</w:t>
            </w:r>
            <w:proofErr w:type="spellEnd"/>
            <w:r>
              <w:rPr>
                <w:rFonts w:asciiTheme="minorHAnsi" w:eastAsia="Times New Roman" w:hAnsiTheme="minorHAnsi"/>
                <w:b/>
                <w:color w:val="000000"/>
                <w:sz w:val="16"/>
                <w:szCs w:val="16"/>
                <w:lang w:val="en-US" w:eastAsia="en-US"/>
              </w:rPr>
              <w:t xml:space="preserve"> </w:t>
            </w:r>
            <w:proofErr w:type="spellStart"/>
            <w:r>
              <w:rPr>
                <w:rFonts w:asciiTheme="minorHAnsi" w:eastAsia="Times New Roman" w:hAnsiTheme="minorHAnsi"/>
                <w:b/>
                <w:color w:val="000000"/>
                <w:sz w:val="16"/>
                <w:szCs w:val="16"/>
                <w:lang w:val="en-US" w:eastAsia="en-US"/>
              </w:rPr>
              <w:t>vode</w:t>
            </w:r>
            <w:proofErr w:type="spellEnd"/>
            <w:r>
              <w:rPr>
                <w:rFonts w:asciiTheme="minorHAnsi" w:eastAsia="Times New Roman" w:hAnsiTheme="minorHAnsi"/>
                <w:b/>
                <w:color w:val="000000"/>
                <w:sz w:val="16"/>
                <w:szCs w:val="16"/>
                <w:lang w:val="en-US" w:eastAsia="en-US"/>
              </w:rPr>
              <w:t xml:space="preserve"> in total </w:t>
            </w:r>
          </w:p>
        </w:tc>
        <w:tc>
          <w:tcPr>
            <w:tcW w:w="509" w:type="pct"/>
            <w:shd w:val="clear" w:color="auto" w:fill="BDD3E1" w:themeFill="accent6" w:themeFillTint="66"/>
            <w:noWrap/>
            <w:tcMar>
              <w:left w:w="28" w:type="dxa"/>
              <w:right w:w="28" w:type="dxa"/>
            </w:tcMar>
            <w:vAlign w:val="center"/>
            <w:hideMark/>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r w:rsidRPr="00583A73">
              <w:rPr>
                <w:rFonts w:asciiTheme="minorHAnsi" w:eastAsia="Times New Roman" w:hAnsiTheme="minorHAnsi"/>
                <w:b/>
                <w:color w:val="000000"/>
                <w:sz w:val="16"/>
                <w:szCs w:val="16"/>
                <w:lang w:val="en-US" w:eastAsia="en-US"/>
              </w:rPr>
              <w:t>10</w:t>
            </w:r>
          </w:p>
        </w:tc>
        <w:tc>
          <w:tcPr>
            <w:tcW w:w="441" w:type="pct"/>
            <w:shd w:val="clear" w:color="auto" w:fill="BDD3E1" w:themeFill="accent6" w:themeFillTint="66"/>
            <w:noWrap/>
            <w:tcMar>
              <w:left w:w="28" w:type="dxa"/>
              <w:right w:w="28" w:type="dxa"/>
            </w:tcMar>
            <w:vAlign w:val="center"/>
            <w:hideMark/>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r w:rsidRPr="00583A73">
              <w:rPr>
                <w:rFonts w:asciiTheme="minorHAnsi" w:eastAsia="Times New Roman" w:hAnsiTheme="minorHAnsi"/>
                <w:b/>
                <w:color w:val="000000"/>
                <w:sz w:val="16"/>
                <w:szCs w:val="16"/>
                <w:lang w:val="en-US" w:eastAsia="en-US"/>
              </w:rPr>
              <w:t>19</w:t>
            </w:r>
          </w:p>
        </w:tc>
        <w:tc>
          <w:tcPr>
            <w:tcW w:w="900" w:type="pct"/>
            <w:shd w:val="clear" w:color="auto" w:fill="BDD3E1" w:themeFill="accent6" w:themeFillTint="66"/>
            <w:noWrap/>
            <w:tcMar>
              <w:left w:w="28" w:type="dxa"/>
              <w:right w:w="28" w:type="dxa"/>
            </w:tcMar>
            <w:vAlign w:val="center"/>
            <w:hideMark/>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r w:rsidRPr="00583A73">
              <w:rPr>
                <w:rFonts w:asciiTheme="minorHAnsi" w:eastAsia="Times New Roman" w:hAnsiTheme="minorHAnsi"/>
                <w:b/>
                <w:color w:val="000000"/>
                <w:sz w:val="16"/>
                <w:szCs w:val="16"/>
                <w:lang w:val="en-US" w:eastAsia="en-US"/>
              </w:rPr>
              <w:t>11</w:t>
            </w:r>
          </w:p>
        </w:tc>
        <w:tc>
          <w:tcPr>
            <w:tcW w:w="450" w:type="pct"/>
            <w:shd w:val="clear" w:color="auto" w:fill="BDD3E1" w:themeFill="accent6" w:themeFillTint="66"/>
            <w:noWrap/>
            <w:tcMar>
              <w:left w:w="28" w:type="dxa"/>
              <w:right w:w="28" w:type="dxa"/>
            </w:tcMar>
            <w:vAlign w:val="center"/>
            <w:hideMark/>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r w:rsidRPr="00583A73">
              <w:rPr>
                <w:rFonts w:asciiTheme="minorHAnsi" w:eastAsia="Times New Roman" w:hAnsiTheme="minorHAnsi"/>
                <w:b/>
                <w:color w:val="000000"/>
                <w:sz w:val="16"/>
                <w:szCs w:val="16"/>
                <w:lang w:val="en-US" w:eastAsia="en-US"/>
              </w:rPr>
              <w:t>7</w:t>
            </w:r>
          </w:p>
        </w:tc>
        <w:tc>
          <w:tcPr>
            <w:tcW w:w="212" w:type="pct"/>
            <w:shd w:val="clear" w:color="auto" w:fill="BDD3E1" w:themeFill="accent6" w:themeFillTint="66"/>
            <w:noWrap/>
            <w:tcMar>
              <w:left w:w="28" w:type="dxa"/>
              <w:right w:w="28" w:type="dxa"/>
            </w:tcMar>
            <w:vAlign w:val="center"/>
            <w:hideMark/>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r w:rsidRPr="00583A73">
              <w:rPr>
                <w:rFonts w:asciiTheme="minorHAnsi" w:eastAsia="Times New Roman" w:hAnsiTheme="minorHAnsi"/>
                <w:b/>
                <w:color w:val="000000"/>
                <w:sz w:val="16"/>
                <w:szCs w:val="16"/>
                <w:lang w:val="en-US" w:eastAsia="en-US"/>
              </w:rPr>
              <w:t>47</w:t>
            </w:r>
          </w:p>
        </w:tc>
      </w:tr>
      <w:tr w:rsidR="00FA097A" w:rsidRPr="0012680C" w:rsidTr="00587EAC">
        <w:tc>
          <w:tcPr>
            <w:tcW w:w="2488" w:type="pct"/>
            <w:gridSpan w:val="2"/>
            <w:shd w:val="clear" w:color="auto" w:fill="DEDEDE" w:themeFill="background2"/>
            <w:noWrap/>
            <w:tcMar>
              <w:left w:w="28" w:type="dxa"/>
              <w:right w:w="28" w:type="dxa"/>
            </w:tcMar>
            <w:vAlign w:val="center"/>
            <w:hideMark/>
          </w:tcPr>
          <w:p w:rsidR="00FA097A" w:rsidRPr="00583A73" w:rsidRDefault="00FA097A" w:rsidP="00587EAC">
            <w:pPr>
              <w:spacing w:after="0" w:line="240" w:lineRule="auto"/>
              <w:jc w:val="left"/>
              <w:rPr>
                <w:rFonts w:asciiTheme="minorHAnsi" w:eastAsia="Times New Roman" w:hAnsiTheme="minorHAnsi"/>
                <w:b/>
                <w:color w:val="000000"/>
                <w:sz w:val="16"/>
                <w:szCs w:val="16"/>
                <w:lang w:val="en-US" w:eastAsia="en-US"/>
              </w:rPr>
            </w:pPr>
            <w:r>
              <w:rPr>
                <w:rFonts w:asciiTheme="minorHAnsi" w:eastAsia="Times New Roman" w:hAnsiTheme="minorHAnsi"/>
                <w:b/>
                <w:color w:val="000000"/>
                <w:sz w:val="16"/>
                <w:szCs w:val="16"/>
                <w:lang w:val="en-US" w:eastAsia="en-US"/>
              </w:rPr>
              <w:t xml:space="preserve">TOTAL </w:t>
            </w:r>
          </w:p>
        </w:tc>
        <w:tc>
          <w:tcPr>
            <w:tcW w:w="509" w:type="pct"/>
            <w:shd w:val="clear" w:color="auto" w:fill="DEDEDE" w:themeFill="background2"/>
            <w:noWrap/>
            <w:tcMar>
              <w:left w:w="28" w:type="dxa"/>
              <w:right w:w="28" w:type="dxa"/>
            </w:tcMar>
            <w:vAlign w:val="center"/>
            <w:hideMark/>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r w:rsidRPr="00583A73">
              <w:rPr>
                <w:rFonts w:asciiTheme="minorHAnsi" w:eastAsia="Times New Roman" w:hAnsiTheme="minorHAnsi"/>
                <w:b/>
                <w:color w:val="000000"/>
                <w:sz w:val="16"/>
                <w:szCs w:val="16"/>
                <w:lang w:val="en-US" w:eastAsia="en-US"/>
              </w:rPr>
              <w:t>16</w:t>
            </w:r>
          </w:p>
        </w:tc>
        <w:tc>
          <w:tcPr>
            <w:tcW w:w="441" w:type="pct"/>
            <w:shd w:val="clear" w:color="auto" w:fill="DEDEDE" w:themeFill="background2"/>
            <w:noWrap/>
            <w:tcMar>
              <w:left w:w="28" w:type="dxa"/>
              <w:right w:w="28" w:type="dxa"/>
            </w:tcMar>
            <w:vAlign w:val="center"/>
            <w:hideMark/>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r w:rsidRPr="00583A73">
              <w:rPr>
                <w:rFonts w:asciiTheme="minorHAnsi" w:eastAsia="Times New Roman" w:hAnsiTheme="minorHAnsi"/>
                <w:b/>
                <w:color w:val="000000"/>
                <w:sz w:val="16"/>
                <w:szCs w:val="16"/>
                <w:lang w:val="en-US" w:eastAsia="en-US"/>
              </w:rPr>
              <w:t>19</w:t>
            </w:r>
          </w:p>
        </w:tc>
        <w:tc>
          <w:tcPr>
            <w:tcW w:w="900" w:type="pct"/>
            <w:shd w:val="clear" w:color="auto" w:fill="DEDEDE" w:themeFill="background2"/>
            <w:noWrap/>
            <w:tcMar>
              <w:left w:w="28" w:type="dxa"/>
              <w:right w:w="28" w:type="dxa"/>
            </w:tcMar>
            <w:vAlign w:val="center"/>
            <w:hideMark/>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r w:rsidRPr="00583A73">
              <w:rPr>
                <w:rFonts w:asciiTheme="minorHAnsi" w:eastAsia="Times New Roman" w:hAnsiTheme="minorHAnsi"/>
                <w:b/>
                <w:color w:val="000000"/>
                <w:sz w:val="16"/>
                <w:szCs w:val="16"/>
                <w:lang w:val="en-US" w:eastAsia="en-US"/>
              </w:rPr>
              <w:t>11</w:t>
            </w:r>
          </w:p>
        </w:tc>
        <w:tc>
          <w:tcPr>
            <w:tcW w:w="450" w:type="pct"/>
            <w:shd w:val="clear" w:color="auto" w:fill="DEDEDE" w:themeFill="background2"/>
            <w:noWrap/>
            <w:tcMar>
              <w:left w:w="28" w:type="dxa"/>
              <w:right w:w="28" w:type="dxa"/>
            </w:tcMar>
            <w:vAlign w:val="center"/>
            <w:hideMark/>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r w:rsidRPr="00583A73">
              <w:rPr>
                <w:rFonts w:asciiTheme="minorHAnsi" w:eastAsia="Times New Roman" w:hAnsiTheme="minorHAnsi"/>
                <w:b/>
                <w:color w:val="000000"/>
                <w:sz w:val="16"/>
                <w:szCs w:val="16"/>
                <w:lang w:val="en-US" w:eastAsia="en-US"/>
              </w:rPr>
              <w:t>7</w:t>
            </w:r>
          </w:p>
        </w:tc>
        <w:tc>
          <w:tcPr>
            <w:tcW w:w="212" w:type="pct"/>
            <w:shd w:val="clear" w:color="auto" w:fill="DEDEDE" w:themeFill="background2"/>
            <w:noWrap/>
            <w:tcMar>
              <w:left w:w="28" w:type="dxa"/>
              <w:right w:w="28" w:type="dxa"/>
            </w:tcMar>
            <w:vAlign w:val="center"/>
            <w:hideMark/>
          </w:tcPr>
          <w:p w:rsidR="00FA097A" w:rsidRPr="00583A73" w:rsidRDefault="00FA097A" w:rsidP="00587EAC">
            <w:pPr>
              <w:spacing w:after="0" w:line="240" w:lineRule="auto"/>
              <w:jc w:val="center"/>
              <w:rPr>
                <w:rFonts w:asciiTheme="minorHAnsi" w:eastAsia="Times New Roman" w:hAnsiTheme="minorHAnsi"/>
                <w:b/>
                <w:color w:val="000000"/>
                <w:sz w:val="16"/>
                <w:szCs w:val="16"/>
                <w:lang w:val="en-US" w:eastAsia="en-US"/>
              </w:rPr>
            </w:pPr>
            <w:r w:rsidRPr="00583A73">
              <w:rPr>
                <w:rFonts w:asciiTheme="minorHAnsi" w:eastAsia="Times New Roman" w:hAnsiTheme="minorHAnsi"/>
                <w:b/>
                <w:color w:val="000000"/>
                <w:sz w:val="16"/>
                <w:szCs w:val="16"/>
                <w:lang w:val="en-US" w:eastAsia="en-US"/>
              </w:rPr>
              <w:t>53</w:t>
            </w:r>
          </w:p>
        </w:tc>
      </w:tr>
    </w:tbl>
    <w:p w:rsidR="00FA097A" w:rsidRDefault="00FA097A" w:rsidP="00FA097A"/>
    <w:p w:rsidR="00FA097A" w:rsidRDefault="00FA097A" w:rsidP="00FA097A"/>
    <w:p w:rsidR="00FA097A" w:rsidRDefault="00FA097A" w:rsidP="00FA097A">
      <w:pPr>
        <w:sectPr w:rsidR="00FA097A" w:rsidSect="00587EAC">
          <w:pgSz w:w="16840" w:h="11907" w:orient="landscape" w:code="9"/>
          <w:pgMar w:top="1440" w:right="1440" w:bottom="1440" w:left="1440" w:header="720" w:footer="720" w:gutter="0"/>
          <w:cols w:space="720"/>
          <w:docGrid w:linePitch="360"/>
        </w:sectPr>
      </w:pPr>
    </w:p>
    <w:p w:rsidR="00FA097A" w:rsidRDefault="00FA097A" w:rsidP="00FA097A"/>
    <w:p w:rsidR="00FA097A" w:rsidRPr="001D543B" w:rsidRDefault="00FA097A" w:rsidP="00FA097A">
      <w:pPr>
        <w:pStyle w:val="Heading2"/>
        <w:rPr>
          <w:lang w:val="en-GB"/>
        </w:rPr>
      </w:pPr>
      <w:r w:rsidRPr="001D543B">
        <w:rPr>
          <w:lang w:val="en-GB"/>
        </w:rPr>
        <w:t xml:space="preserve">Conclusion </w:t>
      </w:r>
    </w:p>
    <w:p w:rsidR="00FA097A" w:rsidRDefault="00FA097A" w:rsidP="00FA097A">
      <w:pPr>
        <w:rPr>
          <w:lang w:val="en-GB"/>
        </w:rPr>
      </w:pPr>
      <w:r w:rsidRPr="001D543B">
        <w:rPr>
          <w:rStyle w:val="IntenseEmphasis"/>
          <w:lang w:val="en-GB"/>
        </w:rPr>
        <w:t>Water status management –</w:t>
      </w:r>
      <w:r>
        <w:rPr>
          <w:lang w:val="en-GB"/>
        </w:rPr>
        <w:t>Insight into the efficiency of gradual implementation of basic measures related to the achievement of established water protection objectives is gained</w:t>
      </w:r>
      <w:r w:rsidRPr="001D543B">
        <w:rPr>
          <w:lang w:val="en-GB"/>
        </w:rPr>
        <w:t xml:space="preserve"> </w:t>
      </w:r>
      <w:r>
        <w:rPr>
          <w:lang w:val="en-GB"/>
        </w:rPr>
        <w:t>t</w:t>
      </w:r>
      <w:r w:rsidRPr="001D543B">
        <w:rPr>
          <w:lang w:val="en-GB"/>
        </w:rPr>
        <w:t xml:space="preserve">hrough simulation </w:t>
      </w:r>
      <w:r>
        <w:rPr>
          <w:lang w:val="en-GB"/>
        </w:rPr>
        <w:t xml:space="preserve">of Scenario 1 and Scenario 2. Measures refer to control of point and diffused sources of pollution and their impacts on the improvement of physical--chemical and chemical elements of water quality are assessed. </w:t>
      </w:r>
    </w:p>
    <w:p w:rsidR="00FA097A" w:rsidRDefault="00FA097A" w:rsidP="00FA097A">
      <w:pPr>
        <w:rPr>
          <w:lang w:val="en-GB"/>
        </w:rPr>
      </w:pPr>
      <w:r>
        <w:rPr>
          <w:lang w:val="en-GB"/>
        </w:rPr>
        <w:t xml:space="preserve">Indicators of expected water statuses after partial and complete implementation of basic measures show that their impacts are very limited and that almost all existing problems remain unsolved. Even though implemented measures have reduced total pressure on waters, this reduction is not fully aimed at water bodies under the heaviest pressure. Local water status can deteriorate in individual cases, in smaller receiving bodies. In most cases this happens in sites where new wastewater collection systems are constructed in which locally diffused pollution is concentrated in one discharge without appropriate treatment level. Nutrient pollution remains the largest environmental problem. </w:t>
      </w:r>
    </w:p>
    <w:p w:rsidR="00FA097A" w:rsidRPr="001D543B" w:rsidRDefault="00FA097A" w:rsidP="00FA097A">
      <w:pPr>
        <w:rPr>
          <w:lang w:val="en-GB"/>
        </w:rPr>
      </w:pPr>
      <w:r>
        <w:rPr>
          <w:lang w:val="en-GB"/>
        </w:rPr>
        <w:t xml:space="preserve">For water bodies estimated that they will not achieve good water status after implementation of basic measures, </w:t>
      </w:r>
      <w:r w:rsidRPr="005C285A">
        <w:rPr>
          <w:u w:val="single"/>
          <w:lang w:val="en-GB"/>
        </w:rPr>
        <w:t>it is recommended</w:t>
      </w:r>
      <w:r>
        <w:rPr>
          <w:lang w:val="en-GB"/>
        </w:rPr>
        <w:t xml:space="preserve"> that supplementary measures are planned and implemented. Selection of supplementary measures and </w:t>
      </w:r>
      <w:r w:rsidRPr="00DF1C5B">
        <w:rPr>
          <w:u w:val="single"/>
          <w:lang w:val="en-GB"/>
        </w:rPr>
        <w:t xml:space="preserve">proscribing the obligation </w:t>
      </w:r>
      <w:r>
        <w:rPr>
          <w:lang w:val="en-GB"/>
        </w:rPr>
        <w:t xml:space="preserve">to implement these measures shall occur after investigative monitoring and detailed analysis of water statuses verify the effects of basic measures for all pollution sources that affect the status of these water bodies. </w:t>
      </w:r>
    </w:p>
    <w:p w:rsidR="00FA097A" w:rsidRPr="001D543B" w:rsidRDefault="00FA097A" w:rsidP="00FA097A">
      <w:pPr>
        <w:rPr>
          <w:lang w:val="en-GB"/>
        </w:rPr>
      </w:pPr>
      <w:r w:rsidRPr="001D543B">
        <w:rPr>
          <w:rStyle w:val="IntenseEmphasis"/>
          <w:lang w:val="en-GB"/>
        </w:rPr>
        <w:t xml:space="preserve">Flood risk management </w:t>
      </w:r>
      <w:r>
        <w:rPr>
          <w:rStyle w:val="IntenseEmphasis"/>
          <w:lang w:val="en-GB"/>
        </w:rPr>
        <w:t>–</w:t>
      </w:r>
      <w:r w:rsidRPr="001D543B">
        <w:rPr>
          <w:rStyle w:val="IntenseEmphasis"/>
          <w:lang w:val="en-GB"/>
        </w:rPr>
        <w:t xml:space="preserve"> </w:t>
      </w:r>
      <w:r>
        <w:rPr>
          <w:lang w:val="en-GB"/>
        </w:rPr>
        <w:t xml:space="preserve">With direct investment in measures aimed at the reduction of flood hazard and flood risk that are supposed to include about 1 500 000 inhabitants, a large part of activities are planned to be implemented also with regard to reducing flood vulnerability, i.e. flood sensitivity. In the part that refers to flood hazard reduction it is imperative to select solutions that are an efficient combination of construction measures and measures of the so-called “green infrastructure” (preserving natural retarding basins, wetlands, wide flood retention areas along river courses etc.). The measure that foresees the harmonization of the program of flood risk management measures with regional planning documents has a significant influence on the reduction of flood risk in the part that refers to the reduction of flood exposure. </w:t>
      </w:r>
    </w:p>
    <w:p w:rsidR="00FA097A" w:rsidRDefault="00FA097A" w:rsidP="00FA097A">
      <w:pPr>
        <w:rPr>
          <w:lang w:val="en-GB"/>
        </w:rPr>
      </w:pPr>
      <w:r>
        <w:rPr>
          <w:rStyle w:val="IntenseEmphasis"/>
          <w:lang w:val="en-GB"/>
        </w:rPr>
        <w:t>Water infrastructure development measures</w:t>
      </w:r>
      <w:r w:rsidRPr="001D543B">
        <w:rPr>
          <w:rStyle w:val="IntenseEmphasis"/>
          <w:lang w:val="en-GB"/>
        </w:rPr>
        <w:t>–</w:t>
      </w:r>
      <w:r>
        <w:rPr>
          <w:lang w:val="en-GB"/>
        </w:rPr>
        <w:t xml:space="preserve"> Investments into the development of water infrastructure as the most significant investment part of the programme of water status management measures and the program of flood risk management measures are elaborated in detail in the following documents: </w:t>
      </w:r>
    </w:p>
    <w:p w:rsidR="00FA097A" w:rsidRPr="00287939" w:rsidRDefault="00FA097A" w:rsidP="00FA097A">
      <w:pPr>
        <w:pStyle w:val="ListParagraph"/>
        <w:numPr>
          <w:ilvl w:val="0"/>
          <w:numId w:val="16"/>
        </w:numPr>
        <w:rPr>
          <w:lang w:val="en-GB"/>
        </w:rPr>
      </w:pPr>
      <w:r w:rsidRPr="00287939">
        <w:rPr>
          <w:szCs w:val="24"/>
          <w:lang w:val="en-GB"/>
        </w:rPr>
        <w:t xml:space="preserve">The multi-annual Programme of construction of water </w:t>
      </w:r>
      <w:r>
        <w:rPr>
          <w:szCs w:val="24"/>
          <w:lang w:val="en-GB"/>
        </w:rPr>
        <w:t xml:space="preserve">supply and wastewater structures – in October 2015 the Government of the Republic of Croatia passed the Decision on the passing of Multi-annual Programme of construction of water supply and wastewater structures (Official Gazette, No. 117/15), which, according to Article 37 Paragraph 1 of the Water Act, was prepared by </w:t>
      </w:r>
      <w:proofErr w:type="spellStart"/>
      <w:r>
        <w:rPr>
          <w:szCs w:val="24"/>
          <w:lang w:val="en-GB"/>
        </w:rPr>
        <w:t>Hrvatske</w:t>
      </w:r>
      <w:proofErr w:type="spellEnd"/>
      <w:r>
        <w:rPr>
          <w:szCs w:val="24"/>
          <w:lang w:val="en-GB"/>
        </w:rPr>
        <w:t xml:space="preserve"> </w:t>
      </w:r>
      <w:proofErr w:type="spellStart"/>
      <w:r>
        <w:rPr>
          <w:szCs w:val="24"/>
          <w:lang w:val="en-GB"/>
        </w:rPr>
        <w:t>vode</w:t>
      </w:r>
      <w:proofErr w:type="spellEnd"/>
      <w:r>
        <w:rPr>
          <w:szCs w:val="24"/>
          <w:lang w:val="en-GB"/>
        </w:rPr>
        <w:t xml:space="preserve"> (measures: C.5.2.2. (12)  Drinking water protection measures and C. 5.2.5. (14) Control measures for point sources of pollution) and</w:t>
      </w:r>
    </w:p>
    <w:p w:rsidR="00FA097A" w:rsidRPr="00B13A43" w:rsidRDefault="00FA097A" w:rsidP="00FA097A">
      <w:pPr>
        <w:pStyle w:val="ListParagraph"/>
        <w:numPr>
          <w:ilvl w:val="0"/>
          <w:numId w:val="16"/>
        </w:numPr>
        <w:rPr>
          <w:lang w:val="en-GB"/>
        </w:rPr>
      </w:pPr>
      <w:r w:rsidRPr="00287939">
        <w:rPr>
          <w:szCs w:val="24"/>
          <w:lang w:val="en-GB"/>
        </w:rPr>
        <w:t>The multi-annual Programme of construction of water regulation and protection facilities and facilities for basic amelioration drainage</w:t>
      </w:r>
      <w:r>
        <w:rPr>
          <w:szCs w:val="24"/>
          <w:lang w:val="en-GB"/>
        </w:rPr>
        <w:t xml:space="preserve"> - in October 2015 the Government of the Republic of Croatia passed the Decision on the passing of Multi-annual Programme of construction </w:t>
      </w:r>
      <w:r w:rsidRPr="00287939">
        <w:rPr>
          <w:szCs w:val="24"/>
          <w:lang w:val="en-GB"/>
        </w:rPr>
        <w:t>of water regulation and protection facilities and facilities for basic amelioration drainage</w:t>
      </w:r>
      <w:r>
        <w:rPr>
          <w:szCs w:val="24"/>
          <w:lang w:val="en-GB"/>
        </w:rPr>
        <w:t xml:space="preserve"> (Official Gazette, No. 117/15), which, according to Article 37 Paragraph 1 of the Water Act, was prepared by </w:t>
      </w:r>
      <w:proofErr w:type="spellStart"/>
      <w:r>
        <w:rPr>
          <w:szCs w:val="24"/>
          <w:lang w:val="en-GB"/>
        </w:rPr>
        <w:t>Hrvatske</w:t>
      </w:r>
      <w:proofErr w:type="spellEnd"/>
      <w:r>
        <w:rPr>
          <w:szCs w:val="24"/>
          <w:lang w:val="en-GB"/>
        </w:rPr>
        <w:t xml:space="preserve"> </w:t>
      </w:r>
      <w:proofErr w:type="spellStart"/>
      <w:r>
        <w:rPr>
          <w:szCs w:val="24"/>
          <w:lang w:val="en-GB"/>
        </w:rPr>
        <w:t>vode</w:t>
      </w:r>
      <w:proofErr w:type="spellEnd"/>
      <w:r>
        <w:rPr>
          <w:szCs w:val="24"/>
          <w:lang w:val="en-GB"/>
        </w:rPr>
        <w:t xml:space="preserve"> (measure D.5. (41) Strengthening of capacities and implementation of preventive preparation activities, immediate </w:t>
      </w:r>
      <w:r>
        <w:rPr>
          <w:szCs w:val="24"/>
          <w:lang w:val="en-GB"/>
        </w:rPr>
        <w:lastRenderedPageBreak/>
        <w:t xml:space="preserve">measures of regular and emergency flood defence, and activities after the end of regular flood defence.). </w:t>
      </w:r>
    </w:p>
    <w:p w:rsidR="00FA097A" w:rsidRPr="001D543B" w:rsidRDefault="00FA097A" w:rsidP="00FA097A">
      <w:pPr>
        <w:rPr>
          <w:lang w:val="en-GB"/>
        </w:rPr>
      </w:pPr>
      <w:r>
        <w:rPr>
          <w:lang w:val="en-GB"/>
        </w:rPr>
        <w:t xml:space="preserve">Important parts of both multi-annual programmes were transposed into River Basin Management Plan 2016 – 2021. The procedure of strategic environmental impact assessment was conducted for both programmes. Estimated amounts of infrastructure development investments: </w:t>
      </w:r>
    </w:p>
    <w:p w:rsidR="00FA097A" w:rsidRPr="001D543B" w:rsidRDefault="00FA097A" w:rsidP="00FA097A">
      <w:pPr>
        <w:pStyle w:val="ListParagraph"/>
        <w:numPr>
          <w:ilvl w:val="0"/>
          <w:numId w:val="17"/>
        </w:numPr>
        <w:rPr>
          <w:lang w:val="en-GB"/>
        </w:rPr>
      </w:pPr>
      <w:r>
        <w:rPr>
          <w:lang w:val="en-GB"/>
        </w:rPr>
        <w:t>For total compliance of public water supply systems that supply water to more than 50 individuals, i.e. that deliver more than 10 m</w:t>
      </w:r>
      <w:r>
        <w:rPr>
          <w:vertAlign w:val="superscript"/>
          <w:lang w:val="en-GB"/>
        </w:rPr>
        <w:t>3</w:t>
      </w:r>
      <w:r>
        <w:rPr>
          <w:lang w:val="en-GB"/>
        </w:rPr>
        <w:t xml:space="preserve"> in order to meet drinking water standards in the amount of 6.4 billion HRK (measure C</w:t>
      </w:r>
      <w:r w:rsidRPr="001D543B">
        <w:rPr>
          <w:lang w:val="en-GB"/>
        </w:rPr>
        <w:t>.5.2.2 (12)),</w:t>
      </w:r>
    </w:p>
    <w:p w:rsidR="00FA097A" w:rsidRPr="001D543B" w:rsidRDefault="00FA097A" w:rsidP="00FA097A">
      <w:pPr>
        <w:pStyle w:val="ListParagraph"/>
        <w:numPr>
          <w:ilvl w:val="0"/>
          <w:numId w:val="17"/>
        </w:numPr>
        <w:rPr>
          <w:lang w:val="en-GB"/>
        </w:rPr>
      </w:pPr>
      <w:r>
        <w:rPr>
          <w:lang w:val="en-GB"/>
        </w:rPr>
        <w:t>For total compliance of discharged urban wastewater for all agglomerations larger than 2 000 PE with required wastewater emission standards in the amount of 21.9 billion HRK,  and</w:t>
      </w:r>
    </w:p>
    <w:p w:rsidR="00FA097A" w:rsidRPr="001D543B" w:rsidRDefault="00FA097A" w:rsidP="00FA097A">
      <w:pPr>
        <w:pStyle w:val="ListParagraph"/>
        <w:numPr>
          <w:ilvl w:val="0"/>
          <w:numId w:val="17"/>
        </w:numPr>
        <w:rPr>
          <w:lang w:val="en-GB"/>
        </w:rPr>
      </w:pPr>
      <w:r>
        <w:rPr>
          <w:lang w:val="en-GB"/>
        </w:rPr>
        <w:t xml:space="preserve">For reduction of flood risk for all inhabitants for which preliminary flood risk assessment established that they are located in a very high risk area, and for 30% of inhabitants who are located in high risk area (measure D.5. (41)) in the amount of 4.6 billion HRK. </w:t>
      </w:r>
    </w:p>
    <w:p w:rsidR="00FA097A" w:rsidRPr="001D543B" w:rsidRDefault="00FA097A" w:rsidP="00FA097A">
      <w:pPr>
        <w:rPr>
          <w:lang w:val="en-GB"/>
        </w:rPr>
      </w:pPr>
      <w:r>
        <w:rPr>
          <w:lang w:val="en-GB"/>
        </w:rPr>
        <w:t xml:space="preserve">were used in economic analysis whose aim was to determine the participation of individual water users in the recovery of environment and resource costs (ERC) as a basis for assessment of their capacities to develop infrastructure and secure operation and maintenance in the way as to maintain proscribed standard of service, i.e. standard of water use/protection. </w:t>
      </w:r>
    </w:p>
    <w:p w:rsidR="004946E2" w:rsidRPr="004946E2" w:rsidRDefault="00FA097A" w:rsidP="004946E2">
      <w:pPr>
        <w:rPr>
          <w:rStyle w:val="IntenseEmphasis"/>
          <w:rFonts w:ascii="Arial" w:hAnsi="Arial" w:cs="Arial"/>
          <w:b w:val="0"/>
          <w:i w:val="0"/>
          <w:color w:val="auto"/>
          <w:lang w:val="en-GB"/>
        </w:rPr>
      </w:pPr>
      <w:r>
        <w:rPr>
          <w:rStyle w:val="IntenseEmphasis"/>
          <w:lang w:val="en-GB"/>
        </w:rPr>
        <w:t>Economic analysis</w:t>
      </w:r>
      <w:r w:rsidRPr="001D543B">
        <w:rPr>
          <w:rStyle w:val="IntenseEmphasis"/>
          <w:lang w:val="en-GB"/>
        </w:rPr>
        <w:t xml:space="preserve"> </w:t>
      </w:r>
      <w:r>
        <w:rPr>
          <w:rStyle w:val="IntenseEmphasis"/>
          <w:lang w:val="en-GB"/>
        </w:rPr>
        <w:t>–</w:t>
      </w:r>
      <w:r w:rsidR="004946E2">
        <w:rPr>
          <w:rStyle w:val="IntenseEmphasis"/>
          <w:lang w:val="en-GB"/>
        </w:rPr>
        <w:t xml:space="preserve"> </w:t>
      </w:r>
      <w:r w:rsidR="004946E2" w:rsidRPr="004946E2">
        <w:rPr>
          <w:rStyle w:val="IntenseEmphasis"/>
          <w:rFonts w:ascii="Arial" w:hAnsi="Arial" w:cs="Arial"/>
          <w:b w:val="0"/>
          <w:i w:val="0"/>
          <w:color w:val="auto"/>
          <w:lang w:val="en-GB"/>
        </w:rPr>
        <w:t xml:space="preserve">Water service cost recovery indicators show a relatively satisfactory level of cost recovery, especially in the case of current level of cost recovery (75%) which was achieved through the implementation of valid water policy measures. Estimates of cost recovery rate that include internal (present) environmental and resource costs of the programme of basic measures, i.e. external environmental and resource costs (69%, i.e. 65%) show weaker results. Indicators show significant improvement when we observe provisions collected in the name of  obligatory water fees as “income” made by water service users in a river basin district, by which public water service providers’ costs are cross-subsidized. In this way the subsidization of costs (construction of new systems) incurred by public water service providers is significantly reduced, thus increasing total cost recovery rates (97% - current water service cost recovery rate, 88% - recovery rate that includes both internal (present) environmental and resources costs of the programme of basic measures, i.e. 83% -water service cost recovery rate that includes both external environmental and resource costs). </w:t>
      </w:r>
      <w:bookmarkStart w:id="10" w:name="_GoBack"/>
      <w:bookmarkEnd w:id="10"/>
    </w:p>
    <w:p w:rsidR="004946E2" w:rsidRPr="00C70606" w:rsidRDefault="004946E2" w:rsidP="004946E2">
      <w:pPr>
        <w:rPr>
          <w:lang w:val="en-GB"/>
        </w:rPr>
      </w:pPr>
      <w:r>
        <w:rPr>
          <w:rStyle w:val="IntenseEmphasis"/>
          <w:lang w:val="en-GB"/>
        </w:rPr>
        <w:t xml:space="preserve"> </w:t>
      </w:r>
      <w:r>
        <w:rPr>
          <w:lang w:val="en-GB"/>
        </w:rPr>
        <w:t xml:space="preserve">Analysis of participation of significant water environment users in the recovery of ERC indicates that for the implementation of the programme of measures from the River Basin Management Plan 2016-2021 (i.e. to cover current ERC) are internalized to a high percentage. Here it is emphasized that the high level of cost internalization also includes a high level of respect for the polluter/user pays principle. Actually there is a high level of direct participation by sources of water pressure in covering costs related to the implementation of the Programme of measures (Nitrate Directive/agriculture, Industrial Emissions </w:t>
      </w:r>
      <w:proofErr w:type="gramStart"/>
      <w:r>
        <w:rPr>
          <w:lang w:val="en-GB"/>
        </w:rPr>
        <w:t>Directive/industry).</w:t>
      </w:r>
      <w:proofErr w:type="gramEnd"/>
      <w:r>
        <w:rPr>
          <w:lang w:val="en-GB"/>
        </w:rPr>
        <w:t xml:space="preserve"> </w:t>
      </w:r>
      <w:r w:rsidRPr="00C70606">
        <w:rPr>
          <w:b/>
          <w:lang w:val="en-GB"/>
        </w:rPr>
        <w:t>Urban development (population) is subsidized to a certain degree due to non-affor</w:t>
      </w:r>
      <w:r>
        <w:rPr>
          <w:b/>
          <w:lang w:val="en-GB"/>
        </w:rPr>
        <w:t xml:space="preserve">dability of covering environmental </w:t>
      </w:r>
      <w:r w:rsidRPr="00C70606">
        <w:rPr>
          <w:b/>
          <w:lang w:val="en-GB"/>
        </w:rPr>
        <w:t xml:space="preserve">and resource costs, i.e. non-affordability of future water price for population after a period of intensive investments and implementation of water and wastewater directives. </w:t>
      </w:r>
      <w:r>
        <w:rPr>
          <w:lang w:val="en-GB"/>
        </w:rPr>
        <w:t xml:space="preserve">Certain improvements are required in order to secure external costs coverage required for the implementation of the Programme of measures from the River Basin Management Plan 2022-2027.  </w:t>
      </w:r>
    </w:p>
    <w:p w:rsidR="00FA097A" w:rsidRPr="001D543B" w:rsidRDefault="00FA097A" w:rsidP="00FA097A">
      <w:pPr>
        <w:rPr>
          <w:lang w:val="en-GB"/>
        </w:rPr>
      </w:pPr>
      <w:r>
        <w:rPr>
          <w:rStyle w:val="IntenseEmphasis"/>
          <w:lang w:val="en-GB"/>
        </w:rPr>
        <w:t>Monitoring efficiency and impact of the implementation of the Programme of measures</w:t>
      </w:r>
      <w:r>
        <w:rPr>
          <w:lang w:val="en-GB"/>
        </w:rPr>
        <w:t xml:space="preserve"> falls within the competence of </w:t>
      </w:r>
      <w:proofErr w:type="spellStart"/>
      <w:r>
        <w:rPr>
          <w:lang w:val="en-GB"/>
        </w:rPr>
        <w:t>Hrvatske</w:t>
      </w:r>
      <w:proofErr w:type="spellEnd"/>
      <w:r>
        <w:rPr>
          <w:lang w:val="en-GB"/>
        </w:rPr>
        <w:t xml:space="preserve"> </w:t>
      </w:r>
      <w:proofErr w:type="spellStart"/>
      <w:r>
        <w:rPr>
          <w:lang w:val="en-GB"/>
        </w:rPr>
        <w:t>vode</w:t>
      </w:r>
      <w:proofErr w:type="spellEnd"/>
      <w:r>
        <w:rPr>
          <w:lang w:val="en-GB"/>
        </w:rPr>
        <w:t xml:space="preserve"> who are obliged to report on the implementation progress: </w:t>
      </w:r>
    </w:p>
    <w:p w:rsidR="00FA097A" w:rsidRPr="001D543B" w:rsidRDefault="00FA097A" w:rsidP="00FA097A">
      <w:pPr>
        <w:pStyle w:val="ListParagraph"/>
        <w:numPr>
          <w:ilvl w:val="0"/>
          <w:numId w:val="14"/>
        </w:numPr>
        <w:rPr>
          <w:lang w:val="en-GB"/>
        </w:rPr>
      </w:pPr>
      <w:r>
        <w:rPr>
          <w:lang w:val="en-GB"/>
        </w:rPr>
        <w:lastRenderedPageBreak/>
        <w:t xml:space="preserve">After the first half of planning period, </w:t>
      </w:r>
    </w:p>
    <w:p w:rsidR="00FA097A" w:rsidRPr="001D543B" w:rsidRDefault="00FA097A" w:rsidP="00FA097A">
      <w:pPr>
        <w:pStyle w:val="ListParagraph"/>
        <w:numPr>
          <w:ilvl w:val="0"/>
          <w:numId w:val="14"/>
        </w:numPr>
        <w:rPr>
          <w:lang w:val="en-GB"/>
        </w:rPr>
      </w:pPr>
      <w:r>
        <w:rPr>
          <w:lang w:val="en-GB"/>
        </w:rPr>
        <w:t xml:space="preserve">Within the framework of the Report on significant water management issues, and </w:t>
      </w:r>
    </w:p>
    <w:p w:rsidR="00FA097A" w:rsidRPr="001D543B" w:rsidRDefault="00FA097A" w:rsidP="00FA097A">
      <w:pPr>
        <w:pStyle w:val="ListParagraph"/>
        <w:numPr>
          <w:ilvl w:val="0"/>
          <w:numId w:val="14"/>
        </w:numPr>
        <w:rPr>
          <w:lang w:val="en-GB"/>
        </w:rPr>
      </w:pPr>
      <w:r>
        <w:rPr>
          <w:lang w:val="en-GB"/>
        </w:rPr>
        <w:t xml:space="preserve">Within the framework of the River Basin Management Plan 2022-2027. </w:t>
      </w:r>
    </w:p>
    <w:p w:rsidR="00FA097A" w:rsidRPr="001D543B" w:rsidRDefault="00FA097A" w:rsidP="00FA097A">
      <w:pPr>
        <w:rPr>
          <w:lang w:val="en-GB"/>
        </w:rPr>
      </w:pPr>
      <w:r>
        <w:rPr>
          <w:lang w:val="en-GB"/>
        </w:rPr>
        <w:t xml:space="preserve">The report is based on monitoring indicators agreed/harmonized with institutions in charge of implementing measures. Please note the following: </w:t>
      </w:r>
    </w:p>
    <w:p w:rsidR="00FA097A" w:rsidRPr="001D543B" w:rsidRDefault="00FA097A" w:rsidP="00FA097A">
      <w:pPr>
        <w:pStyle w:val="ListParagraph"/>
        <w:numPr>
          <w:ilvl w:val="0"/>
          <w:numId w:val="14"/>
        </w:numPr>
        <w:rPr>
          <w:lang w:val="en-GB"/>
        </w:rPr>
      </w:pPr>
      <w:r>
        <w:rPr>
          <w:lang w:val="en-GB"/>
        </w:rPr>
        <w:t xml:space="preserve">Implementation of control measure for point sources of pollution and implementation of drinking water protection measures are also monitored within the framework of monitoring the implementation of the </w:t>
      </w:r>
      <w:r w:rsidRPr="00287939">
        <w:rPr>
          <w:szCs w:val="24"/>
          <w:lang w:val="en-GB"/>
        </w:rPr>
        <w:t xml:space="preserve">multi-annual Programme of construction of water </w:t>
      </w:r>
      <w:r>
        <w:rPr>
          <w:szCs w:val="24"/>
          <w:lang w:val="en-GB"/>
        </w:rPr>
        <w:t xml:space="preserve">supply and wastewater structures for which a special system of indicators has been developed (see Chapters 5.2.2. and 5.2.5.), and </w:t>
      </w:r>
    </w:p>
    <w:p w:rsidR="00FA097A" w:rsidRDefault="00FA097A" w:rsidP="00FA097A">
      <w:pPr>
        <w:pStyle w:val="ListParagraph"/>
        <w:numPr>
          <w:ilvl w:val="0"/>
          <w:numId w:val="14"/>
        </w:numPr>
        <w:rPr>
          <w:lang w:val="en-GB"/>
        </w:rPr>
      </w:pPr>
      <w:r>
        <w:rPr>
          <w:lang w:val="en-GB"/>
        </w:rPr>
        <w:t xml:space="preserve">Implementation of flood risk reduction measures is monitored also within the programme of monitoring the implementation of the </w:t>
      </w:r>
      <w:r w:rsidRPr="00287939">
        <w:rPr>
          <w:szCs w:val="24"/>
          <w:lang w:val="en-GB"/>
        </w:rPr>
        <w:t>multi-annual Programme of construction of water regulation and protection facilities and facilities for basic amelioration drainage</w:t>
      </w:r>
      <w:r>
        <w:rPr>
          <w:szCs w:val="24"/>
          <w:lang w:val="en-GB"/>
        </w:rPr>
        <w:t xml:space="preserve"> for which a special system of indicators has been developed (see Chapter D.5). </w:t>
      </w:r>
    </w:p>
    <w:p w:rsidR="00FA097A" w:rsidRPr="00062309" w:rsidRDefault="00FA097A" w:rsidP="00FA097A">
      <w:pPr>
        <w:rPr>
          <w:lang w:val="en-GB"/>
        </w:rPr>
      </w:pPr>
      <w:proofErr w:type="gramStart"/>
      <w:r>
        <w:rPr>
          <w:lang w:val="en-GB"/>
        </w:rPr>
        <w:t>have</w:t>
      </w:r>
      <w:proofErr w:type="gramEnd"/>
      <w:r>
        <w:rPr>
          <w:lang w:val="en-GB"/>
        </w:rPr>
        <w:t xml:space="preserve"> been harmonized with the reporting needs of institutions participating in co-financing the implementation of these two multi-annual programmes. </w:t>
      </w:r>
    </w:p>
    <w:p w:rsidR="00BA06EC" w:rsidRDefault="00BA06EC" w:rsidP="00BA06EC"/>
    <w:p w:rsidR="00BA06EC" w:rsidRDefault="00BA06EC" w:rsidP="00BA06EC"/>
    <w:p w:rsidR="00BA06EC" w:rsidRDefault="00BA06EC" w:rsidP="00BA06EC"/>
    <w:p w:rsidR="00BA06EC" w:rsidRDefault="00BA06EC" w:rsidP="00BA06EC"/>
    <w:p w:rsidR="000B680F" w:rsidRDefault="000B680F"/>
    <w:sectPr w:rsidR="000B680F">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D82" w:rsidRDefault="005F4D82" w:rsidP="00BA06EC">
      <w:pPr>
        <w:spacing w:after="0" w:line="240" w:lineRule="auto"/>
      </w:pPr>
      <w:r>
        <w:separator/>
      </w:r>
    </w:p>
  </w:endnote>
  <w:endnote w:type="continuationSeparator" w:id="0">
    <w:p w:rsidR="005F4D82" w:rsidRDefault="005F4D82" w:rsidP="00BA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D82" w:rsidRDefault="005F4D82" w:rsidP="00BA06EC">
      <w:pPr>
        <w:spacing w:after="0" w:line="240" w:lineRule="auto"/>
      </w:pPr>
      <w:r>
        <w:separator/>
      </w:r>
    </w:p>
  </w:footnote>
  <w:footnote w:type="continuationSeparator" w:id="0">
    <w:p w:rsidR="005F4D82" w:rsidRDefault="005F4D82" w:rsidP="00BA06EC">
      <w:pPr>
        <w:spacing w:after="0" w:line="240" w:lineRule="auto"/>
      </w:pPr>
      <w:r>
        <w:continuationSeparator/>
      </w:r>
    </w:p>
  </w:footnote>
  <w:footnote w:id="1">
    <w:p w:rsidR="00587EAC" w:rsidRPr="00240880" w:rsidRDefault="00587EAC" w:rsidP="00BA06EC">
      <w:pPr>
        <w:pStyle w:val="FootnoteText"/>
        <w:rPr>
          <w:lang w:val="en-GB"/>
        </w:rPr>
      </w:pPr>
      <w:r w:rsidRPr="00240880">
        <w:rPr>
          <w:rStyle w:val="FootnoteReference"/>
          <w:lang w:val="en-GB"/>
        </w:rPr>
        <w:footnoteRef/>
      </w:r>
      <w:r w:rsidRPr="00240880">
        <w:rPr>
          <w:lang w:val="en-GB"/>
        </w:rPr>
        <w:t xml:space="preserve"> Article 13 and Annex VII of the Water Framework (2000/60/EC) </w:t>
      </w:r>
    </w:p>
  </w:footnote>
  <w:footnote w:id="2">
    <w:p w:rsidR="00587EAC" w:rsidRDefault="00587EAC" w:rsidP="00FA097A">
      <w:pPr>
        <w:pStyle w:val="FootnoteText"/>
      </w:pPr>
      <w:r>
        <w:rPr>
          <w:rStyle w:val="FootnoteReference"/>
        </w:rPr>
        <w:footnoteRef/>
      </w:r>
      <w:r>
        <w:t xml:space="preserve"> </w:t>
      </w:r>
      <w:r w:rsidRPr="00DB7A26">
        <w:rPr>
          <w:lang w:val="en-GB"/>
        </w:rPr>
        <w:t xml:space="preserve">Flood risk management is an approach that was adopted into Croatian legislation by transposing the Directive on </w:t>
      </w:r>
      <w:r w:rsidRPr="00DB7A26">
        <w:rPr>
          <w:rStyle w:val="st1"/>
          <w:rFonts w:cs="Arial"/>
          <w:lang w:val="en-GB"/>
        </w:rPr>
        <w:t>the assessment and management of flood risks (2007/60/EC).</w:t>
      </w:r>
      <w:r>
        <w:rPr>
          <w:rStyle w:val="st1"/>
          <w:rFonts w:cs="Arial"/>
        </w:rPr>
        <w:t xml:space="preserve"> </w:t>
      </w:r>
    </w:p>
  </w:footnote>
  <w:footnote w:id="3">
    <w:p w:rsidR="00587EAC" w:rsidRPr="0012591C" w:rsidRDefault="00587EAC" w:rsidP="00FA097A">
      <w:pPr>
        <w:pStyle w:val="FootnoteText"/>
      </w:pPr>
      <w:r>
        <w:rPr>
          <w:rStyle w:val="FootnoteReference"/>
        </w:rPr>
        <w:footnoteRef/>
      </w:r>
      <w:r>
        <w:t xml:space="preserve"> „</w:t>
      </w:r>
      <w:r w:rsidRPr="00FF6D5C">
        <w:rPr>
          <w:lang w:val="en-GB"/>
        </w:rPr>
        <w:t>sensitivity“ to flooding</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43024C2"/>
    <w:styleLink w:val="UrbanBulletedList11"/>
    <w:lvl w:ilvl="0">
      <w:start w:val="1"/>
      <w:numFmt w:val="decimal"/>
      <w:lvlText w:val="%1."/>
      <w:lvlJc w:val="left"/>
      <w:pPr>
        <w:tabs>
          <w:tab w:val="num" w:pos="360"/>
        </w:tabs>
        <w:ind w:left="360" w:hanging="360"/>
      </w:pPr>
    </w:lvl>
  </w:abstractNum>
  <w:abstractNum w:abstractNumId="1">
    <w:nsid w:val="04723B0F"/>
    <w:multiLevelType w:val="hybridMultilevel"/>
    <w:tmpl w:val="C888B2B4"/>
    <w:lvl w:ilvl="0" w:tplc="2DCAF68E">
      <w:start w:val="1"/>
      <w:numFmt w:val="bullet"/>
      <w:lvlText w:val=""/>
      <w:lvlJc w:val="left"/>
      <w:pPr>
        <w:ind w:left="720" w:hanging="360"/>
      </w:pPr>
      <w:rPr>
        <w:rFonts w:ascii="Wingdings" w:hAnsi="Wingdings" w:hint="default"/>
        <w:color w:val="438086"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0620E"/>
    <w:multiLevelType w:val="hybridMultilevel"/>
    <w:tmpl w:val="085E4E6A"/>
    <w:lvl w:ilvl="0" w:tplc="2DCAF68E">
      <w:start w:val="1"/>
      <w:numFmt w:val="bullet"/>
      <w:lvlText w:val=""/>
      <w:lvlJc w:val="left"/>
      <w:pPr>
        <w:ind w:left="720" w:hanging="360"/>
      </w:pPr>
      <w:rPr>
        <w:rFonts w:ascii="Wingdings" w:hAnsi="Wingdings" w:hint="default"/>
        <w:color w:val="438086"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B7CF1"/>
    <w:multiLevelType w:val="multilevel"/>
    <w:tmpl w:val="7AC6A14E"/>
    <w:styleLink w:val="UrbanNumberedList"/>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4">
    <w:nsid w:val="2C142E7B"/>
    <w:multiLevelType w:val="hybridMultilevel"/>
    <w:tmpl w:val="4F7CE1FA"/>
    <w:lvl w:ilvl="0" w:tplc="2DCAF68E">
      <w:start w:val="1"/>
      <w:numFmt w:val="bullet"/>
      <w:lvlText w:val=""/>
      <w:lvlJc w:val="left"/>
      <w:pPr>
        <w:ind w:left="720" w:hanging="360"/>
      </w:pPr>
      <w:rPr>
        <w:rFonts w:ascii="Wingdings" w:hAnsi="Wingdings" w:hint="default"/>
        <w:color w:val="438086"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F144CB"/>
    <w:multiLevelType w:val="hybridMultilevel"/>
    <w:tmpl w:val="A0DA3D78"/>
    <w:lvl w:ilvl="0" w:tplc="2DCAF68E">
      <w:start w:val="1"/>
      <w:numFmt w:val="bullet"/>
      <w:lvlText w:val=""/>
      <w:lvlJc w:val="left"/>
      <w:pPr>
        <w:ind w:left="720" w:hanging="360"/>
      </w:pPr>
      <w:rPr>
        <w:rFonts w:ascii="Wingdings" w:hAnsi="Wingdings" w:hint="default"/>
        <w:color w:val="438086"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9C46A3"/>
    <w:multiLevelType w:val="multilevel"/>
    <w:tmpl w:val="33B056D0"/>
    <w:styleLink w:val="UrbanBulletedList2"/>
    <w:lvl w:ilvl="0">
      <w:start w:val="1"/>
      <w:numFmt w:val="bullet"/>
      <w:pStyle w:val="Bullet1"/>
      <w:lvlText w:val=""/>
      <w:lvlJc w:val="left"/>
      <w:pPr>
        <w:ind w:left="216" w:hanging="216"/>
      </w:pPr>
      <w:rPr>
        <w:rFonts w:ascii="Symbol" w:hAnsi="Symbol" w:hint="default"/>
        <w:b w:val="0"/>
        <w:i w:val="0"/>
        <w:color w:val="A04DA3" w:themeColor="accent3"/>
        <w:sz w:val="18"/>
      </w:rPr>
    </w:lvl>
    <w:lvl w:ilvl="1">
      <w:start w:val="1"/>
      <w:numFmt w:val="bullet"/>
      <w:pStyle w:val="Bullet2"/>
      <w:lvlText w:val=""/>
      <w:lvlJc w:val="left"/>
      <w:pPr>
        <w:ind w:left="461" w:hanging="216"/>
      </w:pPr>
      <w:rPr>
        <w:rFonts w:ascii="Wingdings" w:hAnsi="Wingdings" w:hint="default"/>
        <w:b w:val="0"/>
        <w:i w:val="0"/>
        <w:color w:val="438086" w:themeColor="accent2"/>
        <w:sz w:val="12"/>
      </w:rPr>
    </w:lvl>
    <w:lvl w:ilvl="2">
      <w:start w:val="1"/>
      <w:numFmt w:val="bullet"/>
      <w:pStyle w:val="Bullet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7">
    <w:nsid w:val="3E9A6D90"/>
    <w:multiLevelType w:val="hybridMultilevel"/>
    <w:tmpl w:val="30A45BD0"/>
    <w:lvl w:ilvl="0" w:tplc="FFFFFFFF">
      <w:start w:val="1"/>
      <w:numFmt w:val="bullet"/>
      <w:pStyle w:val="Absatz-Aufzhlung2"/>
      <w:lvlText w:val=""/>
      <w:lvlJc w:val="left"/>
      <w:pPr>
        <w:tabs>
          <w:tab w:val="num" w:pos="360"/>
        </w:tabs>
        <w:ind w:left="227" w:hanging="227"/>
      </w:pPr>
      <w:rPr>
        <w:rFonts w:ascii="Wingdings" w:hAnsi="Wingdings" w:hint="default"/>
        <w:color w:val="00BAB6"/>
        <w:position w:val="1"/>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4291117"/>
    <w:multiLevelType w:val="hybridMultilevel"/>
    <w:tmpl w:val="81D2BEB8"/>
    <w:lvl w:ilvl="0" w:tplc="2DCAF68E">
      <w:start w:val="1"/>
      <w:numFmt w:val="bullet"/>
      <w:lvlText w:val=""/>
      <w:lvlJc w:val="left"/>
      <w:pPr>
        <w:ind w:left="720" w:hanging="360"/>
      </w:pPr>
      <w:rPr>
        <w:rFonts w:ascii="Wingdings" w:hAnsi="Wingdings" w:hint="default"/>
        <w:color w:val="438086"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FF35B7"/>
    <w:multiLevelType w:val="hybridMultilevel"/>
    <w:tmpl w:val="C8481BF6"/>
    <w:lvl w:ilvl="0" w:tplc="2DCAF68E">
      <w:start w:val="1"/>
      <w:numFmt w:val="bullet"/>
      <w:lvlText w:val=""/>
      <w:lvlJc w:val="left"/>
      <w:pPr>
        <w:ind w:left="360" w:hanging="360"/>
      </w:pPr>
      <w:rPr>
        <w:rFonts w:ascii="Wingdings" w:hAnsi="Wingdings" w:hint="default"/>
        <w:color w:val="438086"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6C43F0"/>
    <w:multiLevelType w:val="multilevel"/>
    <w:tmpl w:val="95289024"/>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C2D3083"/>
    <w:multiLevelType w:val="hybridMultilevel"/>
    <w:tmpl w:val="851AB0D0"/>
    <w:lvl w:ilvl="0" w:tplc="2DCAF68E">
      <w:start w:val="1"/>
      <w:numFmt w:val="bullet"/>
      <w:lvlText w:val=""/>
      <w:lvlJc w:val="left"/>
      <w:pPr>
        <w:ind w:left="360" w:hanging="360"/>
      </w:pPr>
      <w:rPr>
        <w:rFonts w:ascii="Wingdings" w:hAnsi="Wingdings" w:hint="default"/>
        <w:color w:val="438086"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0465A80"/>
    <w:multiLevelType w:val="hybridMultilevel"/>
    <w:tmpl w:val="7FF0A4BA"/>
    <w:lvl w:ilvl="0" w:tplc="2DCAF68E">
      <w:start w:val="1"/>
      <w:numFmt w:val="bullet"/>
      <w:lvlText w:val=""/>
      <w:lvlJc w:val="left"/>
      <w:pPr>
        <w:ind w:left="360" w:hanging="360"/>
      </w:pPr>
      <w:rPr>
        <w:rFonts w:ascii="Wingdings" w:hAnsi="Wingdings" w:hint="default"/>
        <w:color w:val="438086"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0730A8B"/>
    <w:multiLevelType w:val="hybridMultilevel"/>
    <w:tmpl w:val="56686570"/>
    <w:lvl w:ilvl="0" w:tplc="1506F874">
      <w:start w:val="1"/>
      <w:numFmt w:val="bullet"/>
      <w:pStyle w:val="ListBullet"/>
      <w:lvlText w:val=""/>
      <w:lvlJc w:val="left"/>
      <w:pPr>
        <w:ind w:left="360" w:hanging="360"/>
      </w:pPr>
      <w:rPr>
        <w:rFonts w:ascii="Symbol" w:hAnsi="Symbol" w:cs="Symbol" w:hint="default"/>
        <w:color w:val="438086"/>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nsid w:val="5494006D"/>
    <w:multiLevelType w:val="hybridMultilevel"/>
    <w:tmpl w:val="23782416"/>
    <w:lvl w:ilvl="0" w:tplc="2DCAF68E">
      <w:start w:val="1"/>
      <w:numFmt w:val="bullet"/>
      <w:lvlText w:val=""/>
      <w:lvlJc w:val="left"/>
      <w:pPr>
        <w:ind w:left="360" w:hanging="360"/>
      </w:pPr>
      <w:rPr>
        <w:rFonts w:ascii="Wingdings" w:hAnsi="Wingdings" w:hint="default"/>
        <w:color w:val="438086" w:themeColor="accent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B827F44"/>
    <w:multiLevelType w:val="multilevel"/>
    <w:tmpl w:val="324A9C12"/>
    <w:lvl w:ilvl="0">
      <w:start w:val="1"/>
      <w:numFmt w:val="upperLetter"/>
      <w:pStyle w:val="Heading1"/>
      <w:lvlText w:val="%1."/>
      <w:lvlJc w:val="left"/>
      <w:pPr>
        <w:ind w:left="851" w:hanging="851"/>
      </w:pPr>
      <w:rPr>
        <w:rFonts w:hint="default"/>
      </w:rPr>
    </w:lvl>
    <w:lvl w:ilvl="1">
      <w:start w:val="1"/>
      <w:numFmt w:val="decimal"/>
      <w:pStyle w:val="Heading2"/>
      <w:lvlText w:val="%2."/>
      <w:lvlJc w:val="left"/>
      <w:pPr>
        <w:ind w:left="851" w:hanging="851"/>
      </w:pPr>
      <w:rPr>
        <w:rFonts w:hint="default"/>
      </w:rPr>
    </w:lvl>
    <w:lvl w:ilvl="2">
      <w:start w:val="1"/>
      <w:numFmt w:val="decimal"/>
      <w:pStyle w:val="Heading3"/>
      <w:lvlText w:val="%2.%3"/>
      <w:lvlJc w:val="left"/>
      <w:pPr>
        <w:ind w:left="851" w:hanging="851"/>
      </w:pPr>
      <w:rPr>
        <w:rFonts w:hint="default"/>
      </w:rPr>
    </w:lvl>
    <w:lvl w:ilvl="3">
      <w:start w:val="1"/>
      <w:numFmt w:val="decimal"/>
      <w:pStyle w:val="Heading4"/>
      <w:lvlText w:val="%2.%3.%4"/>
      <w:lvlJc w:val="left"/>
      <w:pPr>
        <w:ind w:left="851" w:hanging="851"/>
      </w:pPr>
      <w:rPr>
        <w:rFonts w:hint="default"/>
      </w:rPr>
    </w:lvl>
    <w:lvl w:ilvl="4">
      <w:start w:val="1"/>
      <w:numFmt w:val="decimal"/>
      <w:pStyle w:val="Heading5"/>
      <w:lvlText w:val="%2.%3.%4.%5"/>
      <w:lvlJc w:val="left"/>
      <w:pPr>
        <w:ind w:left="851" w:hanging="851"/>
      </w:pPr>
      <w:rPr>
        <w:rFonts w:hint="default"/>
      </w:rPr>
    </w:lvl>
    <w:lvl w:ilvl="5">
      <w:start w:val="1"/>
      <w:numFmt w:val="decimal"/>
      <w:pStyle w:val="Heading6"/>
      <w:lvlText w:val="%1.%2.%3.%4.%5.%6"/>
      <w:lvlJc w:val="left"/>
      <w:pPr>
        <w:ind w:left="2014" w:hanging="1152"/>
      </w:pPr>
      <w:rPr>
        <w:rFonts w:hint="default"/>
      </w:rPr>
    </w:lvl>
    <w:lvl w:ilvl="6">
      <w:start w:val="1"/>
      <w:numFmt w:val="decimal"/>
      <w:pStyle w:val="Heading7"/>
      <w:lvlText w:val="%1.%2.%3.%4.%5.%6.%7"/>
      <w:lvlJc w:val="left"/>
      <w:pPr>
        <w:ind w:left="2158" w:hanging="1296"/>
      </w:pPr>
      <w:rPr>
        <w:rFonts w:hint="default"/>
      </w:rPr>
    </w:lvl>
    <w:lvl w:ilvl="7">
      <w:start w:val="1"/>
      <w:numFmt w:val="decimal"/>
      <w:pStyle w:val="Heading8"/>
      <w:lvlText w:val="%1.%2.%3.%4.%5.%6.%7.%8"/>
      <w:lvlJc w:val="left"/>
      <w:pPr>
        <w:ind w:left="2302" w:hanging="1440"/>
      </w:pPr>
      <w:rPr>
        <w:rFonts w:hint="default"/>
      </w:rPr>
    </w:lvl>
    <w:lvl w:ilvl="8">
      <w:start w:val="1"/>
      <w:numFmt w:val="decimal"/>
      <w:pStyle w:val="Heading9"/>
      <w:lvlText w:val="%1.%2.%3.%4.%5.%6.%7.%8.%9"/>
      <w:lvlJc w:val="left"/>
      <w:pPr>
        <w:ind w:left="2446" w:hanging="1584"/>
      </w:pPr>
      <w:rPr>
        <w:rFonts w:hint="default"/>
      </w:rPr>
    </w:lvl>
  </w:abstractNum>
  <w:abstractNum w:abstractNumId="16">
    <w:nsid w:val="7BCF79E7"/>
    <w:multiLevelType w:val="multilevel"/>
    <w:tmpl w:val="A7FE3D88"/>
    <w:lvl w:ilvl="0">
      <w:start w:val="1"/>
      <w:numFmt w:val="bullet"/>
      <w:pStyle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5"/>
  </w:num>
  <w:num w:numId="4">
    <w:abstractNumId w:val="13"/>
  </w:num>
  <w:num w:numId="5">
    <w:abstractNumId w:val="7"/>
  </w:num>
  <w:num w:numId="6">
    <w:abstractNumId w:val="16"/>
  </w:num>
  <w:num w:numId="7">
    <w:abstractNumId w:val="10"/>
  </w:num>
  <w:num w:numId="8">
    <w:abstractNumId w:val="12"/>
  </w:num>
  <w:num w:numId="9">
    <w:abstractNumId w:val="0"/>
  </w:num>
  <w:num w:numId="10">
    <w:abstractNumId w:val="4"/>
  </w:num>
  <w:num w:numId="11">
    <w:abstractNumId w:val="5"/>
  </w:num>
  <w:num w:numId="12">
    <w:abstractNumId w:val="14"/>
  </w:num>
  <w:num w:numId="13">
    <w:abstractNumId w:val="1"/>
  </w:num>
  <w:num w:numId="14">
    <w:abstractNumId w:val="8"/>
  </w:num>
  <w:num w:numId="15">
    <w:abstractNumId w:val="2"/>
  </w:num>
  <w:num w:numId="16">
    <w:abstractNumId w:val="11"/>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EC"/>
    <w:rsid w:val="000009D0"/>
    <w:rsid w:val="00024F09"/>
    <w:rsid w:val="0002699A"/>
    <w:rsid w:val="0007439E"/>
    <w:rsid w:val="0007479D"/>
    <w:rsid w:val="0008102F"/>
    <w:rsid w:val="00090912"/>
    <w:rsid w:val="000B680F"/>
    <w:rsid w:val="000C4C19"/>
    <w:rsid w:val="000D67F8"/>
    <w:rsid w:val="00114BA3"/>
    <w:rsid w:val="00167CDD"/>
    <w:rsid w:val="001770FB"/>
    <w:rsid w:val="00187889"/>
    <w:rsid w:val="00192FEC"/>
    <w:rsid w:val="001B1F3F"/>
    <w:rsid w:val="001B5B5B"/>
    <w:rsid w:val="001D011F"/>
    <w:rsid w:val="001E7FBE"/>
    <w:rsid w:val="001F6D6D"/>
    <w:rsid w:val="00200140"/>
    <w:rsid w:val="00231A80"/>
    <w:rsid w:val="00232C5C"/>
    <w:rsid w:val="00240009"/>
    <w:rsid w:val="00240880"/>
    <w:rsid w:val="002816A5"/>
    <w:rsid w:val="00292FB7"/>
    <w:rsid w:val="002C233D"/>
    <w:rsid w:val="002F1B21"/>
    <w:rsid w:val="002F5B80"/>
    <w:rsid w:val="002F5E09"/>
    <w:rsid w:val="003079B9"/>
    <w:rsid w:val="0033111F"/>
    <w:rsid w:val="0039249B"/>
    <w:rsid w:val="00395ABE"/>
    <w:rsid w:val="003A0239"/>
    <w:rsid w:val="003A1F9C"/>
    <w:rsid w:val="0041080F"/>
    <w:rsid w:val="00416E16"/>
    <w:rsid w:val="00423A62"/>
    <w:rsid w:val="00425C4A"/>
    <w:rsid w:val="00433B3A"/>
    <w:rsid w:val="004373B7"/>
    <w:rsid w:val="004608BE"/>
    <w:rsid w:val="004705F4"/>
    <w:rsid w:val="00474798"/>
    <w:rsid w:val="00492874"/>
    <w:rsid w:val="00493BA5"/>
    <w:rsid w:val="00494656"/>
    <w:rsid w:val="004946E2"/>
    <w:rsid w:val="004A5B4F"/>
    <w:rsid w:val="004B16C2"/>
    <w:rsid w:val="004B266F"/>
    <w:rsid w:val="004C55B4"/>
    <w:rsid w:val="004D22AB"/>
    <w:rsid w:val="005042FA"/>
    <w:rsid w:val="00515293"/>
    <w:rsid w:val="00521F36"/>
    <w:rsid w:val="00541B2A"/>
    <w:rsid w:val="00545776"/>
    <w:rsid w:val="00551F8B"/>
    <w:rsid w:val="00556220"/>
    <w:rsid w:val="005570EC"/>
    <w:rsid w:val="00587EAC"/>
    <w:rsid w:val="005A1ADD"/>
    <w:rsid w:val="005B395C"/>
    <w:rsid w:val="005B3FEA"/>
    <w:rsid w:val="005B5FB3"/>
    <w:rsid w:val="005D7FFB"/>
    <w:rsid w:val="005F0FA3"/>
    <w:rsid w:val="005F4D82"/>
    <w:rsid w:val="00603E8B"/>
    <w:rsid w:val="006064D1"/>
    <w:rsid w:val="006166A0"/>
    <w:rsid w:val="006557B3"/>
    <w:rsid w:val="0066491B"/>
    <w:rsid w:val="006A2F5B"/>
    <w:rsid w:val="006A7991"/>
    <w:rsid w:val="006B4836"/>
    <w:rsid w:val="006B65F2"/>
    <w:rsid w:val="006E73A7"/>
    <w:rsid w:val="00711E8B"/>
    <w:rsid w:val="00715156"/>
    <w:rsid w:val="00724D19"/>
    <w:rsid w:val="00725BA0"/>
    <w:rsid w:val="00731ABD"/>
    <w:rsid w:val="0074657A"/>
    <w:rsid w:val="007737AD"/>
    <w:rsid w:val="007A1139"/>
    <w:rsid w:val="007A1358"/>
    <w:rsid w:val="007C3B34"/>
    <w:rsid w:val="007E2BBD"/>
    <w:rsid w:val="008030FA"/>
    <w:rsid w:val="00803178"/>
    <w:rsid w:val="00823FF7"/>
    <w:rsid w:val="00836AF9"/>
    <w:rsid w:val="0084331A"/>
    <w:rsid w:val="00844B0D"/>
    <w:rsid w:val="008513B6"/>
    <w:rsid w:val="008613D7"/>
    <w:rsid w:val="008654AE"/>
    <w:rsid w:val="00876E6E"/>
    <w:rsid w:val="0089568C"/>
    <w:rsid w:val="00896BDF"/>
    <w:rsid w:val="00897633"/>
    <w:rsid w:val="008A3DB4"/>
    <w:rsid w:val="008B29CB"/>
    <w:rsid w:val="008D1E6C"/>
    <w:rsid w:val="008E2C85"/>
    <w:rsid w:val="008E430A"/>
    <w:rsid w:val="00905015"/>
    <w:rsid w:val="00913752"/>
    <w:rsid w:val="00934724"/>
    <w:rsid w:val="00962ABD"/>
    <w:rsid w:val="009A6361"/>
    <w:rsid w:val="009B691B"/>
    <w:rsid w:val="009B6A00"/>
    <w:rsid w:val="009D0B3C"/>
    <w:rsid w:val="009F094F"/>
    <w:rsid w:val="00A04FD3"/>
    <w:rsid w:val="00A7498B"/>
    <w:rsid w:val="00A773EF"/>
    <w:rsid w:val="00A82662"/>
    <w:rsid w:val="00AA15B6"/>
    <w:rsid w:val="00AB481D"/>
    <w:rsid w:val="00AC404B"/>
    <w:rsid w:val="00AF4A17"/>
    <w:rsid w:val="00AF5152"/>
    <w:rsid w:val="00AF6068"/>
    <w:rsid w:val="00AF7283"/>
    <w:rsid w:val="00B11928"/>
    <w:rsid w:val="00B2571B"/>
    <w:rsid w:val="00B41122"/>
    <w:rsid w:val="00B6189B"/>
    <w:rsid w:val="00B66F20"/>
    <w:rsid w:val="00B82ED9"/>
    <w:rsid w:val="00B9713D"/>
    <w:rsid w:val="00BA06EC"/>
    <w:rsid w:val="00BB53C9"/>
    <w:rsid w:val="00BB5778"/>
    <w:rsid w:val="00C136C0"/>
    <w:rsid w:val="00C4189E"/>
    <w:rsid w:val="00C44F19"/>
    <w:rsid w:val="00C6718C"/>
    <w:rsid w:val="00C748A7"/>
    <w:rsid w:val="00C83BD6"/>
    <w:rsid w:val="00C91ADC"/>
    <w:rsid w:val="00CB1D62"/>
    <w:rsid w:val="00CB7B81"/>
    <w:rsid w:val="00CC4F73"/>
    <w:rsid w:val="00CE11A8"/>
    <w:rsid w:val="00D142A7"/>
    <w:rsid w:val="00D14D98"/>
    <w:rsid w:val="00D22770"/>
    <w:rsid w:val="00D25869"/>
    <w:rsid w:val="00D262F4"/>
    <w:rsid w:val="00D44DF9"/>
    <w:rsid w:val="00D477EE"/>
    <w:rsid w:val="00D504D7"/>
    <w:rsid w:val="00D615F1"/>
    <w:rsid w:val="00D66001"/>
    <w:rsid w:val="00D81A48"/>
    <w:rsid w:val="00D83BBB"/>
    <w:rsid w:val="00D84A8B"/>
    <w:rsid w:val="00DC6333"/>
    <w:rsid w:val="00DD254B"/>
    <w:rsid w:val="00E40F8D"/>
    <w:rsid w:val="00E42568"/>
    <w:rsid w:val="00E5027C"/>
    <w:rsid w:val="00E85B67"/>
    <w:rsid w:val="00EA0886"/>
    <w:rsid w:val="00EA3F3C"/>
    <w:rsid w:val="00EE23FD"/>
    <w:rsid w:val="00EE7A12"/>
    <w:rsid w:val="00EF243D"/>
    <w:rsid w:val="00F11922"/>
    <w:rsid w:val="00F4104E"/>
    <w:rsid w:val="00F56104"/>
    <w:rsid w:val="00F71186"/>
    <w:rsid w:val="00F817D8"/>
    <w:rsid w:val="00FA097A"/>
    <w:rsid w:val="00FA4BC1"/>
    <w:rsid w:val="00FB4289"/>
    <w:rsid w:val="00FC2650"/>
    <w:rsid w:val="00FD0000"/>
    <w:rsid w:val="00FE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qFormat="1"/>
    <w:lsdException w:name="Title" w:semiHidden="0" w:uiPriority="10" w:unhideWhenUsed="0" w:qFormat="1"/>
    <w:lsdException w:name="Default Paragraph Font" w:uiPriority="1"/>
    <w:lsdException w:name="Subtitle" w:semiHidden="0" w:uiPriority="0" w:unhideWhenUsed="0" w:qFormat="1"/>
    <w:lsdException w:name="Body Text First Indent 2" w:uiPriority="0"/>
    <w:lsdException w:name="Body Text 2" w:uiPriority="0"/>
    <w:lsdException w:name="Block Text" w:uiPriority="3"/>
    <w:lsdException w:name="Strong" w:semiHidden="0" w:uiPriority="0" w:unhideWhenUsed="0" w:qFormat="1"/>
    <w:lsdException w:name="Emphasis" w:semiHidden="0" w:uiPriority="0" w:unhideWhenUsed="0" w:qFormat="1"/>
    <w:lsdException w:name="Table Simple 1" w:uiPriority="0"/>
    <w:lsdException w:name="Table Grid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67" w:unhideWhenUsed="0"/>
    <w:lsdException w:name="Medium Grid 2 Accent 1" w:semiHidden="0" w:uiPriority="41" w:unhideWhenUsed="0"/>
    <w:lsdException w:name="Medium Grid 3 Accent 1" w:semiHidden="0" w:uiPriority="41"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42" w:unhideWhenUsed="0"/>
    <w:lsdException w:name="Light List Accent 2" w:semiHidden="0" w:uiPriority="61" w:unhideWhenUsed="0"/>
    <w:lsdException w:name="Light Grid Accent 2" w:semiHidden="0" w:uiPriority="42" w:unhideWhenUsed="0"/>
    <w:lsdException w:name="Medium Shading 1 Accent 2" w:semiHidden="0" w:uiPriority="63" w:unhideWhenUsed="0"/>
    <w:lsdException w:name="Medium Shading 2 Accent 2" w:semiHidden="0" w:uiPriority="64" w:unhideWhenUsed="0"/>
    <w:lsdException w:name="Medium List 1 Accent 2" w:semiHidden="0" w:uiPriority="42" w:unhideWhenUsed="0"/>
    <w:lsdException w:name="Medium List 2 Accent 2" w:semiHidden="0" w:uiPriority="66" w:unhideWhenUsed="0"/>
    <w:lsdException w:name="Medium Grid 1 Accent 2" w:semiHidden="0" w:uiPriority="67"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71" w:unhideWhenUsed="0"/>
    <w:lsdException w:name="Colorful List Accent 2" w:semiHidden="0" w:uiPriority="72" w:unhideWhenUsed="0"/>
    <w:lsdException w:name="Colorful Grid Accent 2" w:semiHidden="0" w:uiPriority="42"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43"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43"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44" w:unhideWhenUsed="0"/>
    <w:lsdException w:name="Light List Accent 4" w:semiHidden="0" w:uiPriority="61" w:unhideWhenUsed="0"/>
    <w:lsdException w:name="Light Grid Accent 4" w:semiHidden="0" w:uiPriority="62" w:unhideWhenUsed="0"/>
    <w:lsdException w:name="Medium Shading 1 Accent 4" w:semiHidden="0" w:uiPriority="44"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44" w:unhideWhenUsed="0"/>
    <w:lsdException w:name="Medium Grid 2 Accent 4" w:semiHidden="0" w:uiPriority="68" w:unhideWhenUsed="0"/>
    <w:lsdException w:name="Medium Grid 3 Accent 4" w:semiHidden="0" w:uiPriority="44"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44"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45" w:unhideWhenUsed="0"/>
    <w:lsdException w:name="Medium Grid 3 Accent 5" w:semiHidden="0" w:uiPriority="45"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45" w:unhideWhenUsed="0"/>
    <w:lsdException w:name="Light Shading Accent 6" w:semiHidden="0" w:uiPriority="60" w:unhideWhenUsed="0"/>
    <w:lsdException w:name="Light List Accent 6" w:semiHidden="0" w:uiPriority="61" w:unhideWhenUsed="0"/>
    <w:lsdException w:name="Light Grid Accent 6" w:semiHidden="0" w:uiPriority="46" w:unhideWhenUsed="0"/>
    <w:lsdException w:name="Medium Shading 1 Accent 6" w:semiHidden="0" w:uiPriority="63" w:unhideWhenUsed="0"/>
    <w:lsdException w:name="Medium Shading 2 Accent 6" w:semiHidden="0" w:uiPriority="46" w:unhideWhenUsed="0"/>
    <w:lsdException w:name="Medium List 1 Accent 6" w:semiHidden="0" w:uiPriority="46" w:unhideWhenUsed="0"/>
    <w:lsdException w:name="Medium List 2 Accent 6" w:semiHidden="0" w:uiPriority="66" w:unhideWhenUsed="0"/>
    <w:lsdException w:name="Medium Grid 1 Accent 6" w:semiHidden="0" w:uiPriority="67" w:unhideWhenUsed="0"/>
    <w:lsdException w:name="Medium Grid 2 Accent 6" w:semiHidden="0" w:uiPriority="46" w:unhideWhenUsed="0"/>
    <w:lsdException w:name="Medium Grid 3 Accent 6" w:semiHidden="0" w:uiPriority="46" w:unhideWhenUsed="0"/>
    <w:lsdException w:name="Dark List Accent 6" w:semiHidden="0" w:uiPriority="70" w:unhideWhenUsed="0"/>
    <w:lsdException w:name="Colorful Shading Accent 6" w:semiHidden="0" w:uiPriority="46"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6EC"/>
    <w:pPr>
      <w:jc w:val="both"/>
    </w:pPr>
    <w:rPr>
      <w:rFonts w:ascii="Arial" w:hAnsi="Arial" w:cstheme="minorHAnsi"/>
      <w:sz w:val="20"/>
      <w:szCs w:val="20"/>
      <w:lang w:val="hr-HR" w:eastAsia="ja-JP"/>
    </w:rPr>
  </w:style>
  <w:style w:type="paragraph" w:styleId="Heading1">
    <w:name w:val="heading 1"/>
    <w:basedOn w:val="Normal"/>
    <w:next w:val="Normal"/>
    <w:link w:val="Heading1Char"/>
    <w:qFormat/>
    <w:rsid w:val="00876E6E"/>
    <w:pPr>
      <w:numPr>
        <w:numId w:val="3"/>
      </w:numPr>
      <w:pBdr>
        <w:bottom w:val="single" w:sz="4" w:space="1" w:color="438086" w:themeColor="accent2"/>
      </w:pBdr>
      <w:spacing w:before="360" w:after="80"/>
      <w:outlineLvl w:val="0"/>
    </w:pPr>
    <w:rPr>
      <w:color w:val="438086" w:themeColor="accent2"/>
      <w:sz w:val="28"/>
      <w:szCs w:val="32"/>
    </w:rPr>
  </w:style>
  <w:style w:type="paragraph" w:styleId="Heading2">
    <w:name w:val="heading 2"/>
    <w:basedOn w:val="Normal"/>
    <w:next w:val="Normal"/>
    <w:link w:val="Heading2Char"/>
    <w:qFormat/>
    <w:rsid w:val="00876E6E"/>
    <w:pPr>
      <w:keepNext/>
      <w:numPr>
        <w:ilvl w:val="1"/>
        <w:numId w:val="3"/>
      </w:numPr>
      <w:spacing w:before="200"/>
      <w:outlineLvl w:val="1"/>
    </w:pPr>
    <w:rPr>
      <w:b/>
      <w:color w:val="438086" w:themeColor="accent2"/>
      <w:sz w:val="24"/>
      <w:szCs w:val="28"/>
    </w:rPr>
  </w:style>
  <w:style w:type="paragraph" w:styleId="Heading3">
    <w:name w:val="heading 3"/>
    <w:basedOn w:val="Normal"/>
    <w:next w:val="Normal"/>
    <w:link w:val="Heading3Char"/>
    <w:qFormat/>
    <w:rsid w:val="00876E6E"/>
    <w:pPr>
      <w:keepNext/>
      <w:numPr>
        <w:ilvl w:val="2"/>
        <w:numId w:val="3"/>
      </w:numPr>
      <w:spacing w:before="200"/>
      <w:outlineLvl w:val="2"/>
    </w:pPr>
    <w:rPr>
      <w:color w:val="438086" w:themeColor="accent2"/>
      <w:sz w:val="24"/>
      <w:szCs w:val="24"/>
    </w:rPr>
  </w:style>
  <w:style w:type="paragraph" w:styleId="Heading4">
    <w:name w:val="heading 4"/>
    <w:basedOn w:val="Normal"/>
    <w:next w:val="Normal"/>
    <w:link w:val="Heading4Char"/>
    <w:unhideWhenUsed/>
    <w:qFormat/>
    <w:rsid w:val="00BA06EC"/>
    <w:pPr>
      <w:keepNext/>
      <w:numPr>
        <w:ilvl w:val="3"/>
        <w:numId w:val="3"/>
      </w:numPr>
      <w:spacing w:before="200"/>
      <w:outlineLvl w:val="3"/>
    </w:pPr>
    <w:rPr>
      <w:rFonts w:asciiTheme="majorHAnsi" w:hAnsiTheme="majorHAnsi"/>
      <w:b/>
      <w:i/>
      <w:color w:val="438086" w:themeColor="accent2"/>
      <w:sz w:val="22"/>
      <w:szCs w:val="22"/>
    </w:rPr>
  </w:style>
  <w:style w:type="paragraph" w:styleId="Heading5">
    <w:name w:val="heading 5"/>
    <w:basedOn w:val="Normal"/>
    <w:next w:val="Normal"/>
    <w:link w:val="Heading5Char"/>
    <w:unhideWhenUsed/>
    <w:qFormat/>
    <w:rsid w:val="00BA06EC"/>
    <w:pPr>
      <w:keepNext/>
      <w:numPr>
        <w:ilvl w:val="4"/>
        <w:numId w:val="3"/>
      </w:numPr>
      <w:outlineLvl w:val="4"/>
    </w:pPr>
    <w:rPr>
      <w:rFonts w:asciiTheme="majorHAnsi" w:hAnsiTheme="majorHAnsi"/>
      <w:b/>
      <w:color w:val="325F64" w:themeColor="accent2" w:themeShade="BF"/>
    </w:rPr>
  </w:style>
  <w:style w:type="paragraph" w:styleId="Heading6">
    <w:name w:val="heading 6"/>
    <w:basedOn w:val="Normal"/>
    <w:next w:val="Normal"/>
    <w:link w:val="Heading6Char"/>
    <w:unhideWhenUsed/>
    <w:qFormat/>
    <w:rsid w:val="00BA06EC"/>
    <w:pPr>
      <w:numPr>
        <w:ilvl w:val="5"/>
        <w:numId w:val="3"/>
      </w:numPr>
      <w:spacing w:after="0"/>
      <w:outlineLvl w:val="5"/>
    </w:pPr>
    <w:rPr>
      <w:rFonts w:asciiTheme="majorHAnsi" w:hAnsiTheme="majorHAnsi"/>
      <w:b/>
      <w:i/>
      <w:color w:val="325F64" w:themeColor="accent2" w:themeShade="BF"/>
    </w:rPr>
  </w:style>
  <w:style w:type="paragraph" w:styleId="Heading7">
    <w:name w:val="heading 7"/>
    <w:basedOn w:val="Normal"/>
    <w:next w:val="Normal"/>
    <w:link w:val="Heading7Char"/>
    <w:unhideWhenUsed/>
    <w:qFormat/>
    <w:rsid w:val="00BA06EC"/>
    <w:pPr>
      <w:numPr>
        <w:ilvl w:val="6"/>
        <w:numId w:val="3"/>
      </w:numPr>
      <w:spacing w:after="0"/>
      <w:outlineLvl w:val="6"/>
    </w:pPr>
    <w:rPr>
      <w:rFonts w:asciiTheme="majorHAnsi" w:hAnsiTheme="majorHAnsi"/>
      <w:b/>
      <w:color w:val="53548A" w:themeColor="accent1"/>
    </w:rPr>
  </w:style>
  <w:style w:type="paragraph" w:styleId="Heading8">
    <w:name w:val="heading 8"/>
    <w:basedOn w:val="Normal"/>
    <w:next w:val="Normal"/>
    <w:link w:val="Heading8Char"/>
    <w:unhideWhenUsed/>
    <w:qFormat/>
    <w:rsid w:val="00BA06EC"/>
    <w:pPr>
      <w:numPr>
        <w:ilvl w:val="7"/>
        <w:numId w:val="3"/>
      </w:numPr>
      <w:spacing w:after="0"/>
      <w:outlineLvl w:val="7"/>
    </w:pPr>
    <w:rPr>
      <w:rFonts w:asciiTheme="majorHAnsi" w:hAnsiTheme="majorHAnsi"/>
      <w:b/>
      <w:i/>
      <w:color w:val="53548A" w:themeColor="accent1"/>
    </w:rPr>
  </w:style>
  <w:style w:type="paragraph" w:styleId="Heading9">
    <w:name w:val="heading 9"/>
    <w:basedOn w:val="Normal"/>
    <w:next w:val="Normal"/>
    <w:link w:val="Heading9Char"/>
    <w:unhideWhenUsed/>
    <w:qFormat/>
    <w:rsid w:val="00BA06EC"/>
    <w:pPr>
      <w:numPr>
        <w:ilvl w:val="8"/>
        <w:numId w:val="3"/>
      </w:numPr>
      <w:spacing w:after="0"/>
      <w:outlineLvl w:val="8"/>
    </w:pPr>
    <w:rPr>
      <w:rFonts w:asciiTheme="majorHAnsi" w:hAnsiTheme="majorHAnsi"/>
      <w:b/>
      <w:color w:val="313240"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single space,footnote text,FOOTNOTES,fn,Footnote Text Char2 Char,Footnote Text Char1 Char Char,Footnote Text Char2 Char Char Char,Footnote Text Char1 Char Char Char Char,Footnote Text Char2 Char Char Char Char Char,A, Footnote,Footnote"/>
    <w:basedOn w:val="Normal"/>
    <w:link w:val="FootnoteTextChar"/>
    <w:qFormat/>
    <w:rsid w:val="003A1F9C"/>
    <w:pPr>
      <w:spacing w:after="0" w:line="240" w:lineRule="auto"/>
    </w:pPr>
  </w:style>
  <w:style w:type="character" w:customStyle="1" w:styleId="FootnoteTextChar">
    <w:name w:val="Footnote Text Char"/>
    <w:aliases w:val="ft Char,single space Char,footnote text Char,FOOTNOTES Char,fn Char,Footnote Text Char2 Char Char,Footnote Text Char1 Char Char Char,Footnote Text Char2 Char Char Char Char,Footnote Text Char1 Char Char Char Char Char,A Char"/>
    <w:basedOn w:val="DefaultParagraphFont"/>
    <w:link w:val="FootnoteText"/>
    <w:rsid w:val="003A1F9C"/>
    <w:rPr>
      <w:sz w:val="20"/>
      <w:szCs w:val="20"/>
    </w:rPr>
  </w:style>
  <w:style w:type="character" w:styleId="FootnoteReference">
    <w:name w:val="footnote reference"/>
    <w:aliases w:val="ftref"/>
    <w:basedOn w:val="DefaultParagraphFont"/>
    <w:unhideWhenUsed/>
    <w:rsid w:val="003A1F9C"/>
    <w:rPr>
      <w:vertAlign w:val="superscript"/>
    </w:rPr>
  </w:style>
  <w:style w:type="character" w:styleId="BookTitle">
    <w:name w:val="Book Title"/>
    <w:basedOn w:val="DefaultParagraphFont"/>
    <w:uiPriority w:val="33"/>
    <w:qFormat/>
    <w:rsid w:val="003A1F9C"/>
    <w:rPr>
      <w:b/>
      <w:bCs/>
      <w:smallCaps/>
      <w:spacing w:val="5"/>
    </w:rPr>
  </w:style>
  <w:style w:type="character" w:customStyle="1" w:styleId="Heading1Char">
    <w:name w:val="Heading 1 Char"/>
    <w:basedOn w:val="DefaultParagraphFont"/>
    <w:link w:val="Heading1"/>
    <w:rsid w:val="00876E6E"/>
    <w:rPr>
      <w:rFonts w:ascii="Arial" w:hAnsi="Arial" w:cstheme="minorHAnsi"/>
      <w:color w:val="438086" w:themeColor="accent2"/>
      <w:sz w:val="28"/>
      <w:szCs w:val="32"/>
      <w:lang w:val="hr-HR" w:eastAsia="ja-JP"/>
    </w:rPr>
  </w:style>
  <w:style w:type="character" w:customStyle="1" w:styleId="Heading2Char">
    <w:name w:val="Heading 2 Char"/>
    <w:basedOn w:val="DefaultParagraphFont"/>
    <w:link w:val="Heading2"/>
    <w:rsid w:val="00876E6E"/>
    <w:rPr>
      <w:rFonts w:ascii="Arial" w:hAnsi="Arial" w:cstheme="minorHAnsi"/>
      <w:b/>
      <w:color w:val="438086" w:themeColor="accent2"/>
      <w:sz w:val="24"/>
      <w:szCs w:val="28"/>
      <w:lang w:val="hr-HR" w:eastAsia="ja-JP"/>
    </w:rPr>
  </w:style>
  <w:style w:type="character" w:customStyle="1" w:styleId="Heading3Char">
    <w:name w:val="Heading 3 Char"/>
    <w:basedOn w:val="DefaultParagraphFont"/>
    <w:link w:val="Heading3"/>
    <w:rsid w:val="00876E6E"/>
    <w:rPr>
      <w:rFonts w:ascii="Arial" w:hAnsi="Arial" w:cstheme="minorHAnsi"/>
      <w:color w:val="438086" w:themeColor="accent2"/>
      <w:sz w:val="24"/>
      <w:szCs w:val="24"/>
      <w:lang w:val="hr-HR" w:eastAsia="ja-JP"/>
    </w:rPr>
  </w:style>
  <w:style w:type="character" w:customStyle="1" w:styleId="Heading4Char">
    <w:name w:val="Heading 4 Char"/>
    <w:basedOn w:val="DefaultParagraphFont"/>
    <w:link w:val="Heading4"/>
    <w:rsid w:val="00BA06EC"/>
    <w:rPr>
      <w:rFonts w:asciiTheme="majorHAnsi" w:hAnsiTheme="majorHAnsi" w:cstheme="minorHAnsi"/>
      <w:b/>
      <w:i/>
      <w:color w:val="438086" w:themeColor="accent2"/>
      <w:lang w:val="hr-HR" w:eastAsia="ja-JP"/>
    </w:rPr>
  </w:style>
  <w:style w:type="character" w:customStyle="1" w:styleId="Heading5Char">
    <w:name w:val="Heading 5 Char"/>
    <w:basedOn w:val="DefaultParagraphFont"/>
    <w:link w:val="Heading5"/>
    <w:rsid w:val="00BA06EC"/>
    <w:rPr>
      <w:rFonts w:asciiTheme="majorHAnsi" w:hAnsiTheme="majorHAnsi" w:cstheme="minorHAnsi"/>
      <w:b/>
      <w:color w:val="325F64" w:themeColor="accent2" w:themeShade="BF"/>
      <w:sz w:val="20"/>
      <w:szCs w:val="20"/>
      <w:lang w:val="hr-HR" w:eastAsia="ja-JP"/>
    </w:rPr>
  </w:style>
  <w:style w:type="character" w:customStyle="1" w:styleId="Heading6Char">
    <w:name w:val="Heading 6 Char"/>
    <w:basedOn w:val="DefaultParagraphFont"/>
    <w:link w:val="Heading6"/>
    <w:rsid w:val="00BA06EC"/>
    <w:rPr>
      <w:rFonts w:asciiTheme="majorHAnsi" w:hAnsiTheme="majorHAnsi" w:cstheme="minorHAnsi"/>
      <w:b/>
      <w:i/>
      <w:color w:val="325F64" w:themeColor="accent2" w:themeShade="BF"/>
      <w:sz w:val="20"/>
      <w:szCs w:val="20"/>
      <w:lang w:val="hr-HR" w:eastAsia="ja-JP"/>
    </w:rPr>
  </w:style>
  <w:style w:type="character" w:customStyle="1" w:styleId="Heading7Char">
    <w:name w:val="Heading 7 Char"/>
    <w:basedOn w:val="DefaultParagraphFont"/>
    <w:link w:val="Heading7"/>
    <w:rsid w:val="00BA06EC"/>
    <w:rPr>
      <w:rFonts w:asciiTheme="majorHAnsi" w:hAnsiTheme="majorHAnsi" w:cstheme="minorHAnsi"/>
      <w:b/>
      <w:color w:val="53548A" w:themeColor="accent1"/>
      <w:sz w:val="20"/>
      <w:szCs w:val="20"/>
      <w:lang w:val="hr-HR" w:eastAsia="ja-JP"/>
    </w:rPr>
  </w:style>
  <w:style w:type="character" w:customStyle="1" w:styleId="Heading8Char">
    <w:name w:val="Heading 8 Char"/>
    <w:basedOn w:val="DefaultParagraphFont"/>
    <w:link w:val="Heading8"/>
    <w:rsid w:val="00BA06EC"/>
    <w:rPr>
      <w:rFonts w:asciiTheme="majorHAnsi" w:hAnsiTheme="majorHAnsi" w:cstheme="minorHAnsi"/>
      <w:b/>
      <w:i/>
      <w:color w:val="53548A" w:themeColor="accent1"/>
      <w:sz w:val="20"/>
      <w:szCs w:val="20"/>
      <w:lang w:val="hr-HR" w:eastAsia="ja-JP"/>
    </w:rPr>
  </w:style>
  <w:style w:type="character" w:customStyle="1" w:styleId="Heading9Char">
    <w:name w:val="Heading 9 Char"/>
    <w:basedOn w:val="DefaultParagraphFont"/>
    <w:link w:val="Heading9"/>
    <w:rsid w:val="00BA06EC"/>
    <w:rPr>
      <w:rFonts w:asciiTheme="majorHAnsi" w:hAnsiTheme="majorHAnsi" w:cstheme="minorHAnsi"/>
      <w:b/>
      <w:color w:val="313240" w:themeColor="text2" w:themeShade="BF"/>
      <w:sz w:val="20"/>
      <w:szCs w:val="20"/>
      <w:lang w:val="hr-HR" w:eastAsia="ja-JP"/>
    </w:rPr>
  </w:style>
  <w:style w:type="table" w:styleId="TableGrid">
    <w:name w:val="Table Grid"/>
    <w:basedOn w:val="TableNormal"/>
    <w:uiPriority w:val="59"/>
    <w:rsid w:val="00BA06EC"/>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0"/>
    <w:qFormat/>
    <w:rsid w:val="00BA06EC"/>
    <w:pPr>
      <w:spacing w:before="400"/>
    </w:pPr>
    <w:rPr>
      <w:rFonts w:asciiTheme="majorHAnsi" w:hAnsiTheme="majorHAnsi"/>
      <w:color w:val="3E3E67" w:themeColor="accent1" w:themeShade="BF"/>
      <w:sz w:val="56"/>
      <w:szCs w:val="56"/>
    </w:rPr>
  </w:style>
  <w:style w:type="character" w:customStyle="1" w:styleId="TitleChar">
    <w:name w:val="Title Char"/>
    <w:basedOn w:val="DefaultParagraphFont"/>
    <w:link w:val="Title"/>
    <w:uiPriority w:val="10"/>
    <w:rsid w:val="00BA06EC"/>
    <w:rPr>
      <w:rFonts w:asciiTheme="majorHAnsi" w:hAnsiTheme="majorHAnsi" w:cstheme="minorHAnsi"/>
      <w:color w:val="3E3E67" w:themeColor="accent1" w:themeShade="BF"/>
      <w:sz w:val="56"/>
      <w:szCs w:val="56"/>
      <w:lang w:val="hr-HR" w:eastAsia="ja-JP"/>
    </w:rPr>
  </w:style>
  <w:style w:type="paragraph" w:styleId="Subtitle">
    <w:name w:val="Subtitle"/>
    <w:basedOn w:val="Normal"/>
    <w:link w:val="SubtitleChar"/>
    <w:qFormat/>
    <w:rsid w:val="00BA06EC"/>
    <w:pPr>
      <w:pBdr>
        <w:bottom w:val="single" w:sz="4" w:space="1" w:color="438086" w:themeColor="accent2"/>
      </w:pBdr>
      <w:spacing w:after="480"/>
    </w:pPr>
    <w:rPr>
      <w:color w:val="438086" w:themeColor="accent2"/>
      <w:sz w:val="28"/>
      <w:szCs w:val="24"/>
    </w:rPr>
  </w:style>
  <w:style w:type="character" w:customStyle="1" w:styleId="SubtitleChar">
    <w:name w:val="Subtitle Char"/>
    <w:basedOn w:val="DefaultParagraphFont"/>
    <w:link w:val="Subtitle"/>
    <w:rsid w:val="00BA06EC"/>
    <w:rPr>
      <w:rFonts w:ascii="Arial" w:hAnsi="Arial" w:cstheme="minorHAnsi"/>
      <w:color w:val="438086" w:themeColor="accent2"/>
      <w:sz w:val="28"/>
      <w:szCs w:val="24"/>
      <w:lang w:val="hr-HR" w:eastAsia="ja-JP"/>
    </w:rPr>
  </w:style>
  <w:style w:type="character" w:styleId="IntenseEmphasis">
    <w:name w:val="Intense Emphasis"/>
    <w:basedOn w:val="DefaultParagraphFont"/>
    <w:uiPriority w:val="21"/>
    <w:qFormat/>
    <w:rsid w:val="00BA06EC"/>
    <w:rPr>
      <w:rFonts w:asciiTheme="minorHAnsi" w:hAnsiTheme="minorHAnsi" w:cstheme="minorHAnsi"/>
      <w:b/>
      <w:i/>
      <w:caps w:val="0"/>
      <w:color w:val="438086"/>
      <w:spacing w:val="5"/>
    </w:rPr>
  </w:style>
  <w:style w:type="character" w:styleId="Strong">
    <w:name w:val="Strong"/>
    <w:basedOn w:val="DefaultParagraphFont"/>
    <w:qFormat/>
    <w:rsid w:val="00BA06EC"/>
    <w:rPr>
      <w:b/>
      <w:bCs/>
    </w:rPr>
  </w:style>
  <w:style w:type="paragraph" w:styleId="BlockText">
    <w:name w:val="Block Text"/>
    <w:basedOn w:val="Normal"/>
    <w:uiPriority w:val="3"/>
    <w:semiHidden/>
    <w:unhideWhenUsed/>
    <w:rsid w:val="00BA06EC"/>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cstheme="minorBidi"/>
      <w:i/>
      <w:iCs/>
      <w:color w:val="53548A" w:themeColor="accent1"/>
    </w:rPr>
  </w:style>
  <w:style w:type="character" w:styleId="SubtleEmphasis">
    <w:name w:val="Subtle Emphasis"/>
    <w:basedOn w:val="DefaultParagraphFont"/>
    <w:uiPriority w:val="19"/>
    <w:qFormat/>
    <w:rsid w:val="00BA06EC"/>
    <w:rPr>
      <w:rFonts w:asciiTheme="minorHAnsi" w:hAnsiTheme="minorHAnsi"/>
      <w:i/>
      <w:color w:val="006666"/>
    </w:rPr>
  </w:style>
  <w:style w:type="character" w:styleId="IntenseReference">
    <w:name w:val="Intense Reference"/>
    <w:basedOn w:val="DefaultParagraphFont"/>
    <w:uiPriority w:val="32"/>
    <w:qFormat/>
    <w:rsid w:val="00BA06EC"/>
    <w:rPr>
      <w:rFonts w:asciiTheme="minorHAnsi" w:hAnsiTheme="minorHAnsi" w:cs="Times New Roman"/>
      <w:b/>
      <w:i/>
      <w:caps/>
      <w:color w:val="4E4F89"/>
      <w:spacing w:val="5"/>
    </w:rPr>
  </w:style>
  <w:style w:type="character" w:styleId="SubtleReference">
    <w:name w:val="Subtle Reference"/>
    <w:basedOn w:val="DefaultParagraphFont"/>
    <w:uiPriority w:val="31"/>
    <w:qFormat/>
    <w:rsid w:val="00BA06EC"/>
    <w:rPr>
      <w:rFonts w:cs="Times New Roman"/>
      <w:i/>
      <w:color w:val="4E4F89"/>
    </w:rPr>
  </w:style>
  <w:style w:type="character" w:styleId="Emphasis">
    <w:name w:val="Emphasis"/>
    <w:qFormat/>
    <w:rsid w:val="00BA06EC"/>
    <w:rPr>
      <w:rFonts w:asciiTheme="minorHAnsi" w:hAnsiTheme="minorHAnsi"/>
      <w:b/>
      <w:color w:val="438086" w:themeColor="accent2"/>
      <w:spacing w:val="10"/>
    </w:rPr>
  </w:style>
  <w:style w:type="paragraph" w:styleId="Header">
    <w:name w:val="header"/>
    <w:basedOn w:val="Normal"/>
    <w:link w:val="HeaderChar"/>
    <w:uiPriority w:val="99"/>
    <w:unhideWhenUsed/>
    <w:rsid w:val="00BA06EC"/>
    <w:pPr>
      <w:tabs>
        <w:tab w:val="center" w:pos="4320"/>
        <w:tab w:val="right" w:pos="8640"/>
      </w:tabs>
    </w:pPr>
  </w:style>
  <w:style w:type="character" w:customStyle="1" w:styleId="HeaderChar">
    <w:name w:val="Header Char"/>
    <w:basedOn w:val="DefaultParagraphFont"/>
    <w:link w:val="Header"/>
    <w:uiPriority w:val="99"/>
    <w:rsid w:val="00BA06EC"/>
    <w:rPr>
      <w:rFonts w:ascii="Arial" w:hAnsi="Arial" w:cstheme="minorHAnsi"/>
      <w:sz w:val="20"/>
      <w:szCs w:val="20"/>
      <w:lang w:val="hr-HR" w:eastAsia="ja-JP"/>
    </w:rPr>
  </w:style>
  <w:style w:type="paragraph" w:styleId="Footer">
    <w:name w:val="footer"/>
    <w:basedOn w:val="Normal"/>
    <w:link w:val="FooterChar"/>
    <w:unhideWhenUsed/>
    <w:rsid w:val="00BA06EC"/>
    <w:pPr>
      <w:tabs>
        <w:tab w:val="center" w:pos="4320"/>
        <w:tab w:val="right" w:pos="8640"/>
      </w:tabs>
    </w:pPr>
  </w:style>
  <w:style w:type="character" w:customStyle="1" w:styleId="FooterChar">
    <w:name w:val="Footer Char"/>
    <w:basedOn w:val="DefaultParagraphFont"/>
    <w:link w:val="Footer"/>
    <w:rsid w:val="00BA06EC"/>
    <w:rPr>
      <w:rFonts w:ascii="Arial" w:hAnsi="Arial" w:cstheme="minorHAnsi"/>
      <w:sz w:val="20"/>
      <w:szCs w:val="20"/>
      <w:lang w:val="hr-HR" w:eastAsia="ja-JP"/>
    </w:rPr>
  </w:style>
  <w:style w:type="paragraph" w:styleId="NormalIndent">
    <w:name w:val="Normal Indent"/>
    <w:basedOn w:val="Normal"/>
    <w:uiPriority w:val="99"/>
    <w:unhideWhenUsed/>
    <w:rsid w:val="00BA06EC"/>
    <w:pPr>
      <w:ind w:left="720"/>
      <w:contextualSpacing/>
    </w:pPr>
  </w:style>
  <w:style w:type="paragraph" w:styleId="IntenseQuote">
    <w:name w:val="Intense Quote"/>
    <w:basedOn w:val="Normal"/>
    <w:link w:val="IntenseQuoteChar"/>
    <w:uiPriority w:val="30"/>
    <w:qFormat/>
    <w:rsid w:val="00BA06EC"/>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character" w:customStyle="1" w:styleId="IntenseQuoteChar">
    <w:name w:val="Intense Quote Char"/>
    <w:basedOn w:val="DefaultParagraphFont"/>
    <w:link w:val="IntenseQuote"/>
    <w:uiPriority w:val="30"/>
    <w:rsid w:val="00BA06EC"/>
    <w:rPr>
      <w:rFonts w:ascii="Arial" w:hAnsi="Arial" w:cstheme="minorHAnsi"/>
      <w:i/>
      <w:color w:val="438086" w:themeColor="accent2"/>
      <w:lang w:val="hr-HR" w:eastAsia="ja-JP"/>
    </w:rPr>
  </w:style>
  <w:style w:type="numbering" w:customStyle="1" w:styleId="UrbanBulletedList">
    <w:name w:val="Urban Bulleted List"/>
    <w:rsid w:val="00BA06EC"/>
  </w:style>
  <w:style w:type="numbering" w:customStyle="1" w:styleId="UrbanNumberedList">
    <w:name w:val="Urban Numbered List"/>
    <w:uiPriority w:val="99"/>
    <w:rsid w:val="00BA06EC"/>
    <w:pPr>
      <w:numPr>
        <w:numId w:val="2"/>
      </w:numPr>
    </w:pPr>
  </w:style>
  <w:style w:type="paragraph" w:styleId="ListParagraph">
    <w:name w:val="List Paragraph"/>
    <w:aliases w:val="opsomming 1,2,3 *-"/>
    <w:basedOn w:val="Normal"/>
    <w:uiPriority w:val="34"/>
    <w:unhideWhenUsed/>
    <w:qFormat/>
    <w:rsid w:val="00BA06EC"/>
    <w:pPr>
      <w:ind w:left="720"/>
      <w:contextualSpacing/>
    </w:pPr>
  </w:style>
  <w:style w:type="paragraph" w:styleId="NoSpacing">
    <w:name w:val="No Spacing"/>
    <w:basedOn w:val="Normal"/>
    <w:uiPriority w:val="1"/>
    <w:qFormat/>
    <w:rsid w:val="00BA06EC"/>
    <w:pPr>
      <w:spacing w:after="0" w:line="240" w:lineRule="auto"/>
    </w:pPr>
    <w:rPr>
      <w:szCs w:val="32"/>
    </w:rPr>
  </w:style>
  <w:style w:type="character" w:styleId="PlaceholderText">
    <w:name w:val="Placeholder Text"/>
    <w:basedOn w:val="DefaultParagraphFont"/>
    <w:uiPriority w:val="99"/>
    <w:unhideWhenUsed/>
    <w:rsid w:val="00BA06EC"/>
    <w:rPr>
      <w:color w:val="808080"/>
    </w:rPr>
  </w:style>
  <w:style w:type="paragraph" w:styleId="BalloonText">
    <w:name w:val="Balloon Text"/>
    <w:basedOn w:val="Normal"/>
    <w:link w:val="BalloonTextChar"/>
    <w:semiHidden/>
    <w:unhideWhenUsed/>
    <w:rsid w:val="00BA0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A06EC"/>
    <w:rPr>
      <w:rFonts w:ascii="Tahoma" w:hAnsi="Tahoma" w:cs="Tahoma"/>
      <w:sz w:val="16"/>
      <w:szCs w:val="16"/>
      <w:lang w:val="hr-HR" w:eastAsia="ja-JP"/>
    </w:rPr>
  </w:style>
  <w:style w:type="paragraph" w:customStyle="1" w:styleId="Bullet1">
    <w:name w:val="Bullet 1"/>
    <w:basedOn w:val="ListParagraph"/>
    <w:uiPriority w:val="99"/>
    <w:qFormat/>
    <w:rsid w:val="00BA06EC"/>
    <w:pPr>
      <w:numPr>
        <w:numId w:val="1"/>
      </w:numPr>
      <w:spacing w:after="0"/>
    </w:pPr>
  </w:style>
  <w:style w:type="paragraph" w:customStyle="1" w:styleId="Bullet2">
    <w:name w:val="Bullet 2"/>
    <w:basedOn w:val="ListParagraph"/>
    <w:qFormat/>
    <w:rsid w:val="00BA06EC"/>
    <w:pPr>
      <w:numPr>
        <w:ilvl w:val="1"/>
        <w:numId w:val="1"/>
      </w:numPr>
      <w:spacing w:after="0"/>
    </w:pPr>
  </w:style>
  <w:style w:type="paragraph" w:customStyle="1" w:styleId="Bullet3">
    <w:name w:val="Bullet 3"/>
    <w:basedOn w:val="ListParagraph"/>
    <w:qFormat/>
    <w:rsid w:val="00BA06EC"/>
    <w:pPr>
      <w:numPr>
        <w:ilvl w:val="2"/>
        <w:numId w:val="1"/>
      </w:numPr>
      <w:spacing w:after="0"/>
    </w:pPr>
  </w:style>
  <w:style w:type="paragraph" w:customStyle="1" w:styleId="DefaultPlaceholderSubject10">
    <w:name w:val="DefaultPlaceholder_Subject10"/>
    <w:uiPriority w:val="39"/>
    <w:rsid w:val="00BA06EC"/>
    <w:rPr>
      <w:rFonts w:cstheme="minorHAnsi"/>
      <w:i/>
      <w:color w:val="424456" w:themeColor="text2"/>
      <w:sz w:val="24"/>
      <w:szCs w:val="24"/>
    </w:rPr>
  </w:style>
  <w:style w:type="paragraph" w:customStyle="1" w:styleId="HeaderEven">
    <w:name w:val="Header Even"/>
    <w:basedOn w:val="Header"/>
    <w:uiPriority w:val="39"/>
    <w:rsid w:val="00BA06EC"/>
    <w:pPr>
      <w:pBdr>
        <w:bottom w:val="single" w:sz="4" w:space="1" w:color="auto"/>
      </w:pBdr>
    </w:pPr>
  </w:style>
  <w:style w:type="paragraph" w:customStyle="1" w:styleId="HeaderOdd">
    <w:name w:val="Header Odd"/>
    <w:basedOn w:val="Header"/>
    <w:uiPriority w:val="39"/>
    <w:rsid w:val="00BA06EC"/>
    <w:pPr>
      <w:pBdr>
        <w:bottom w:val="single" w:sz="4" w:space="1" w:color="auto"/>
      </w:pBdr>
      <w:jc w:val="right"/>
    </w:pPr>
  </w:style>
  <w:style w:type="paragraph" w:customStyle="1" w:styleId="Category">
    <w:name w:val="Category"/>
    <w:basedOn w:val="Normal"/>
    <w:link w:val="CategoryChar"/>
    <w:uiPriority w:val="39"/>
    <w:qFormat/>
    <w:rsid w:val="00BA06EC"/>
    <w:pPr>
      <w:framePr w:hSpace="187" w:wrap="around" w:hAnchor="margin" w:xAlign="center" w:y="721"/>
      <w:spacing w:after="0" w:line="240" w:lineRule="auto"/>
    </w:pPr>
    <w:rPr>
      <w:rFonts w:cstheme="minorBidi"/>
      <w:caps/>
      <w:sz w:val="22"/>
      <w:szCs w:val="22"/>
    </w:rPr>
  </w:style>
  <w:style w:type="paragraph" w:customStyle="1" w:styleId="Comments">
    <w:name w:val="Comments"/>
    <w:basedOn w:val="Normal"/>
    <w:link w:val="CommentsChar"/>
    <w:uiPriority w:val="39"/>
    <w:qFormat/>
    <w:rsid w:val="00BA06EC"/>
    <w:pPr>
      <w:spacing w:after="120" w:line="240" w:lineRule="auto"/>
    </w:pPr>
    <w:rPr>
      <w:b/>
      <w:szCs w:val="22"/>
    </w:rPr>
  </w:style>
  <w:style w:type="paragraph" w:customStyle="1" w:styleId="CommentsText">
    <w:name w:val="Comments Text"/>
    <w:basedOn w:val="Normal"/>
    <w:uiPriority w:val="39"/>
    <w:qFormat/>
    <w:rsid w:val="00BA06EC"/>
    <w:pPr>
      <w:spacing w:after="120" w:line="288" w:lineRule="auto"/>
    </w:pPr>
    <w:rPr>
      <w:szCs w:val="22"/>
    </w:rPr>
  </w:style>
  <w:style w:type="character" w:styleId="Hyperlink">
    <w:name w:val="Hyperlink"/>
    <w:basedOn w:val="DefaultParagraphFont"/>
    <w:uiPriority w:val="99"/>
    <w:unhideWhenUsed/>
    <w:rsid w:val="00BA06EC"/>
    <w:rPr>
      <w:color w:val="67AFBD" w:themeColor="hyperlink"/>
      <w:u w:val="single"/>
    </w:rPr>
  </w:style>
  <w:style w:type="paragraph" w:styleId="TOC1">
    <w:name w:val="toc 1"/>
    <w:basedOn w:val="Normal"/>
    <w:next w:val="Normal"/>
    <w:autoRedefine/>
    <w:uiPriority w:val="39"/>
    <w:unhideWhenUsed/>
    <w:qFormat/>
    <w:rsid w:val="00BA06EC"/>
    <w:pPr>
      <w:tabs>
        <w:tab w:val="left" w:pos="660"/>
        <w:tab w:val="right" w:leader="dot" w:pos="9017"/>
      </w:tabs>
      <w:spacing w:before="120" w:after="0"/>
      <w:ind w:left="658" w:right="907" w:hanging="658"/>
    </w:pPr>
    <w:rPr>
      <w:rFonts w:eastAsiaTheme="minorEastAsia" w:cstheme="minorBidi"/>
      <w:b/>
      <w:szCs w:val="24"/>
    </w:rPr>
  </w:style>
  <w:style w:type="paragraph" w:styleId="TOC2">
    <w:name w:val="toc 2"/>
    <w:basedOn w:val="Normal"/>
    <w:next w:val="Normal"/>
    <w:autoRedefine/>
    <w:uiPriority w:val="39"/>
    <w:unhideWhenUsed/>
    <w:qFormat/>
    <w:rsid w:val="00BA06EC"/>
    <w:pPr>
      <w:tabs>
        <w:tab w:val="left" w:pos="880"/>
        <w:tab w:val="right" w:leader="dot" w:pos="9017"/>
      </w:tabs>
      <w:spacing w:after="0"/>
      <w:ind w:left="238"/>
    </w:pPr>
    <w:rPr>
      <w:rFonts w:eastAsiaTheme="minorEastAsia" w:cstheme="minorBidi"/>
      <w:noProof/>
      <w:szCs w:val="24"/>
    </w:rPr>
  </w:style>
  <w:style w:type="paragraph" w:styleId="TOC3">
    <w:name w:val="toc 3"/>
    <w:basedOn w:val="Normal"/>
    <w:next w:val="Normal"/>
    <w:autoRedefine/>
    <w:uiPriority w:val="39"/>
    <w:unhideWhenUsed/>
    <w:qFormat/>
    <w:rsid w:val="00BA06EC"/>
    <w:pPr>
      <w:tabs>
        <w:tab w:val="left" w:pos="1100"/>
        <w:tab w:val="right" w:leader="dot" w:pos="9017"/>
      </w:tabs>
      <w:spacing w:after="0"/>
      <w:ind w:left="403"/>
    </w:pPr>
    <w:rPr>
      <w:noProof/>
    </w:rPr>
  </w:style>
  <w:style w:type="paragraph" w:styleId="Caption">
    <w:name w:val="caption"/>
    <w:basedOn w:val="Normal"/>
    <w:next w:val="Normal"/>
    <w:link w:val="CaptionChar"/>
    <w:unhideWhenUsed/>
    <w:qFormat/>
    <w:rsid w:val="00BA06EC"/>
    <w:pPr>
      <w:tabs>
        <w:tab w:val="left" w:pos="1134"/>
        <w:tab w:val="left" w:pos="1701"/>
      </w:tabs>
      <w:spacing w:before="200" w:line="240" w:lineRule="auto"/>
      <w:ind w:left="1134" w:hanging="1134"/>
    </w:pPr>
    <w:rPr>
      <w:b/>
      <w:bCs/>
      <w:color w:val="53548A" w:themeColor="accent1"/>
      <w:sz w:val="18"/>
      <w:szCs w:val="18"/>
    </w:rPr>
  </w:style>
  <w:style w:type="table" w:styleId="MediumGrid3-Accent2">
    <w:name w:val="Medium Grid 3 Accent 2"/>
    <w:basedOn w:val="TableNormal"/>
    <w:uiPriority w:val="42"/>
    <w:rsid w:val="00BA06EC"/>
    <w:pPr>
      <w:spacing w:after="0" w:line="240" w:lineRule="auto"/>
    </w:pPr>
    <w:rPr>
      <w:rFonts w:cs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3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380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380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380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380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7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7CB" w:themeFill="accent2" w:themeFillTint="7F"/>
      </w:tcPr>
    </w:tblStylePr>
  </w:style>
  <w:style w:type="table" w:styleId="MediumGrid3-Accent1">
    <w:name w:val="Medium Grid 3 Accent 1"/>
    <w:basedOn w:val="TableNormal"/>
    <w:uiPriority w:val="41"/>
    <w:rsid w:val="00BA06EC"/>
    <w:pPr>
      <w:spacing w:after="0" w:line="240" w:lineRule="auto"/>
    </w:pPr>
    <w:rPr>
      <w:rFonts w:cs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2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54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54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54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54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5C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5C9" w:themeFill="accent1" w:themeFillTint="7F"/>
      </w:tcPr>
    </w:tblStylePr>
  </w:style>
  <w:style w:type="table" w:styleId="LightGrid-Accent2">
    <w:name w:val="Light Grid Accent 2"/>
    <w:basedOn w:val="TableNormal"/>
    <w:uiPriority w:val="42"/>
    <w:rsid w:val="00BA06EC"/>
    <w:pPr>
      <w:spacing w:after="0" w:line="240" w:lineRule="auto"/>
    </w:pPr>
    <w:rPr>
      <w:rFonts w:cstheme="minorHAnsi"/>
    </w:rPr>
    <w:tblPr>
      <w:tblStyleRowBandSize w:val="1"/>
      <w:tblStyleColBandSize w:val="1"/>
      <w:tblBorders>
        <w:top w:val="single" w:sz="8" w:space="0" w:color="438086" w:themeColor="accent2"/>
        <w:left w:val="single" w:sz="8" w:space="0" w:color="438086" w:themeColor="accent2"/>
        <w:bottom w:val="single" w:sz="8" w:space="0" w:color="438086" w:themeColor="accent2"/>
        <w:right w:val="single" w:sz="8" w:space="0" w:color="438086" w:themeColor="accent2"/>
        <w:insideH w:val="single" w:sz="8" w:space="0" w:color="438086" w:themeColor="accent2"/>
        <w:insideV w:val="single" w:sz="8" w:space="0" w:color="4380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38086" w:themeColor="accent2"/>
          <w:left w:val="single" w:sz="8" w:space="0" w:color="438086" w:themeColor="accent2"/>
          <w:bottom w:val="single" w:sz="18" w:space="0" w:color="438086" w:themeColor="accent2"/>
          <w:right w:val="single" w:sz="8" w:space="0" w:color="438086" w:themeColor="accent2"/>
          <w:insideH w:val="nil"/>
          <w:insideV w:val="single" w:sz="8" w:space="0" w:color="4380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38086" w:themeColor="accent2"/>
          <w:left w:val="single" w:sz="8" w:space="0" w:color="438086" w:themeColor="accent2"/>
          <w:bottom w:val="single" w:sz="8" w:space="0" w:color="438086" w:themeColor="accent2"/>
          <w:right w:val="single" w:sz="8" w:space="0" w:color="438086" w:themeColor="accent2"/>
          <w:insideH w:val="nil"/>
          <w:insideV w:val="single" w:sz="8" w:space="0" w:color="4380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38086" w:themeColor="accent2"/>
          <w:left w:val="single" w:sz="8" w:space="0" w:color="438086" w:themeColor="accent2"/>
          <w:bottom w:val="single" w:sz="8" w:space="0" w:color="438086" w:themeColor="accent2"/>
          <w:right w:val="single" w:sz="8" w:space="0" w:color="438086" w:themeColor="accent2"/>
        </w:tcBorders>
      </w:tcPr>
    </w:tblStylePr>
    <w:tblStylePr w:type="band1Vert">
      <w:tblPr/>
      <w:tcPr>
        <w:tcBorders>
          <w:top w:val="single" w:sz="8" w:space="0" w:color="438086" w:themeColor="accent2"/>
          <w:left w:val="single" w:sz="8" w:space="0" w:color="438086" w:themeColor="accent2"/>
          <w:bottom w:val="single" w:sz="8" w:space="0" w:color="438086" w:themeColor="accent2"/>
          <w:right w:val="single" w:sz="8" w:space="0" w:color="438086" w:themeColor="accent2"/>
        </w:tcBorders>
        <w:shd w:val="clear" w:color="auto" w:fill="CBE3E5" w:themeFill="accent2" w:themeFillTint="3F"/>
      </w:tcPr>
    </w:tblStylePr>
    <w:tblStylePr w:type="band1Horz">
      <w:tblPr/>
      <w:tcPr>
        <w:tcBorders>
          <w:top w:val="single" w:sz="8" w:space="0" w:color="438086" w:themeColor="accent2"/>
          <w:left w:val="single" w:sz="8" w:space="0" w:color="438086" w:themeColor="accent2"/>
          <w:bottom w:val="single" w:sz="8" w:space="0" w:color="438086" w:themeColor="accent2"/>
          <w:right w:val="single" w:sz="8" w:space="0" w:color="438086" w:themeColor="accent2"/>
          <w:insideV w:val="single" w:sz="8" w:space="0" w:color="438086" w:themeColor="accent2"/>
        </w:tcBorders>
        <w:shd w:val="clear" w:color="auto" w:fill="CBE3E5" w:themeFill="accent2" w:themeFillTint="3F"/>
      </w:tcPr>
    </w:tblStylePr>
    <w:tblStylePr w:type="band2Horz">
      <w:tblPr/>
      <w:tcPr>
        <w:tcBorders>
          <w:top w:val="single" w:sz="8" w:space="0" w:color="438086" w:themeColor="accent2"/>
          <w:left w:val="single" w:sz="8" w:space="0" w:color="438086" w:themeColor="accent2"/>
          <w:bottom w:val="single" w:sz="8" w:space="0" w:color="438086" w:themeColor="accent2"/>
          <w:right w:val="single" w:sz="8" w:space="0" w:color="438086" w:themeColor="accent2"/>
          <w:insideV w:val="single" w:sz="8" w:space="0" w:color="438086" w:themeColor="accent2"/>
        </w:tcBorders>
      </w:tcPr>
    </w:tblStylePr>
  </w:style>
  <w:style w:type="character" w:styleId="CommentReference">
    <w:name w:val="annotation reference"/>
    <w:basedOn w:val="DefaultParagraphFont"/>
    <w:uiPriority w:val="99"/>
    <w:unhideWhenUsed/>
    <w:rsid w:val="00BA06EC"/>
    <w:rPr>
      <w:sz w:val="16"/>
      <w:szCs w:val="16"/>
    </w:rPr>
  </w:style>
  <w:style w:type="paragraph" w:styleId="CommentText">
    <w:name w:val="annotation text"/>
    <w:basedOn w:val="Normal"/>
    <w:link w:val="CommentTextChar"/>
    <w:uiPriority w:val="99"/>
    <w:unhideWhenUsed/>
    <w:rsid w:val="00BA06EC"/>
    <w:pPr>
      <w:spacing w:line="240" w:lineRule="auto"/>
    </w:pPr>
    <w:rPr>
      <w:rFonts w:eastAsia="Arial" w:cs="Arial"/>
      <w:noProof/>
    </w:rPr>
  </w:style>
  <w:style w:type="character" w:customStyle="1" w:styleId="CommentTextChar">
    <w:name w:val="Comment Text Char"/>
    <w:basedOn w:val="DefaultParagraphFont"/>
    <w:link w:val="CommentText"/>
    <w:uiPriority w:val="99"/>
    <w:rsid w:val="00BA06EC"/>
    <w:rPr>
      <w:rFonts w:ascii="Arial" w:eastAsia="Arial" w:hAnsi="Arial" w:cs="Arial"/>
      <w:noProof/>
      <w:sz w:val="20"/>
      <w:szCs w:val="20"/>
      <w:lang w:val="hr-HR" w:eastAsia="ja-JP"/>
    </w:rPr>
  </w:style>
  <w:style w:type="character" w:customStyle="1" w:styleId="CaptionChar">
    <w:name w:val="Caption Char"/>
    <w:basedOn w:val="DefaultParagraphFont"/>
    <w:link w:val="Caption"/>
    <w:locked/>
    <w:rsid w:val="00BA06EC"/>
    <w:rPr>
      <w:rFonts w:ascii="Arial" w:hAnsi="Arial" w:cstheme="minorHAnsi"/>
      <w:b/>
      <w:bCs/>
      <w:color w:val="53548A" w:themeColor="accent1"/>
      <w:sz w:val="18"/>
      <w:szCs w:val="18"/>
      <w:lang w:val="hr-HR" w:eastAsia="ja-JP"/>
    </w:rPr>
  </w:style>
  <w:style w:type="character" w:customStyle="1" w:styleId="CategoryChar">
    <w:name w:val="Category Char"/>
    <w:basedOn w:val="DefaultParagraphFont"/>
    <w:link w:val="Category"/>
    <w:uiPriority w:val="39"/>
    <w:rsid w:val="00BA06EC"/>
    <w:rPr>
      <w:rFonts w:ascii="Arial" w:hAnsi="Arial"/>
      <w:caps/>
      <w:lang w:val="hr-HR" w:eastAsia="ja-JP"/>
    </w:rPr>
  </w:style>
  <w:style w:type="character" w:customStyle="1" w:styleId="CommentsChar">
    <w:name w:val="Comments Char"/>
    <w:basedOn w:val="DefaultParagraphFont"/>
    <w:link w:val="Comments"/>
    <w:uiPriority w:val="39"/>
    <w:rsid w:val="00BA06EC"/>
    <w:rPr>
      <w:rFonts w:ascii="Arial" w:hAnsi="Arial" w:cstheme="minorHAnsi"/>
      <w:b/>
      <w:sz w:val="20"/>
      <w:lang w:val="hr-HR" w:eastAsia="ja-JP"/>
    </w:rPr>
  </w:style>
  <w:style w:type="table" w:styleId="ColorfulGrid-Accent5">
    <w:name w:val="Colorful Grid Accent 5"/>
    <w:basedOn w:val="TableNormal"/>
    <w:uiPriority w:val="45"/>
    <w:rsid w:val="00BA06EC"/>
    <w:pPr>
      <w:spacing w:after="0" w:line="240" w:lineRule="auto"/>
    </w:pPr>
    <w:rPr>
      <w:rFonts w:ascii="Arial" w:eastAsia="Arial" w:hAnsi="Arial" w:cs="Arial"/>
      <w:color w:val="000000"/>
      <w:sz w:val="20"/>
      <w:szCs w:val="20"/>
      <w:lang w:val="hr-HR" w:eastAsia="hr-HR"/>
    </w:rPr>
    <w:tblPr>
      <w:tblStyleRowBandSize w:val="1"/>
      <w:tblStyleColBandSize w:val="1"/>
      <w:tblBorders>
        <w:insideH w:val="single" w:sz="4" w:space="0" w:color="FFFFFF"/>
      </w:tblBorders>
    </w:tblPr>
    <w:tcPr>
      <w:shd w:val="clear" w:color="auto" w:fill="ECDDD3"/>
    </w:tcPr>
    <w:tblStylePr w:type="firstRow">
      <w:rPr>
        <w:b/>
        <w:bCs/>
      </w:rPr>
      <w:tblPr/>
      <w:tcPr>
        <w:shd w:val="clear" w:color="auto" w:fill="D9BCA8"/>
      </w:tcPr>
    </w:tblStylePr>
    <w:tblStylePr w:type="lastRow">
      <w:rPr>
        <w:b/>
        <w:bCs/>
        <w:color w:val="000000"/>
      </w:rPr>
      <w:tblPr/>
      <w:tcPr>
        <w:shd w:val="clear" w:color="auto" w:fill="D9BCA8"/>
      </w:tcPr>
    </w:tblStylePr>
    <w:tblStylePr w:type="firstCol">
      <w:rPr>
        <w:color w:val="FFFFFF"/>
      </w:rPr>
      <w:tblPr/>
      <w:tcPr>
        <w:shd w:val="clear" w:color="auto" w:fill="67452D"/>
      </w:tcPr>
    </w:tblStylePr>
    <w:tblStylePr w:type="lastCol">
      <w:rPr>
        <w:color w:val="FFFFFF"/>
      </w:rPr>
      <w:tblPr/>
      <w:tcPr>
        <w:shd w:val="clear" w:color="auto" w:fill="67452D"/>
      </w:tcPr>
    </w:tblStylePr>
    <w:tblStylePr w:type="band1Vert">
      <w:tblPr/>
      <w:tcPr>
        <w:shd w:val="clear" w:color="auto" w:fill="CFAC93"/>
      </w:tcPr>
    </w:tblStylePr>
    <w:tblStylePr w:type="band1Horz">
      <w:tblPr/>
      <w:tcPr>
        <w:shd w:val="clear" w:color="auto" w:fill="CFAC93"/>
      </w:tcPr>
    </w:tblStylePr>
  </w:style>
  <w:style w:type="table" w:customStyle="1" w:styleId="ColorfulGrid-Accent51">
    <w:name w:val="Colorful Grid - Accent 51"/>
    <w:basedOn w:val="TableNormal"/>
    <w:next w:val="ColorfulGrid-Accent5"/>
    <w:uiPriority w:val="45"/>
    <w:rsid w:val="00BA06EC"/>
    <w:pPr>
      <w:spacing w:after="0" w:line="240" w:lineRule="auto"/>
    </w:pPr>
    <w:rPr>
      <w:rFonts w:ascii="Arial" w:eastAsia="Arial" w:hAnsi="Arial" w:cs="Arial"/>
      <w:color w:val="000000"/>
      <w:sz w:val="20"/>
      <w:szCs w:val="20"/>
      <w:lang w:val="hr-HR" w:eastAsia="hr-HR"/>
    </w:rPr>
    <w:tblPr>
      <w:tblStyleRowBandSize w:val="1"/>
      <w:tblStyleColBandSize w:val="1"/>
      <w:tblBorders>
        <w:insideH w:val="single" w:sz="4" w:space="0" w:color="FFFFFF"/>
      </w:tblBorders>
    </w:tblPr>
    <w:tcPr>
      <w:shd w:val="clear" w:color="auto" w:fill="ECDDD3"/>
    </w:tcPr>
    <w:tblStylePr w:type="firstRow">
      <w:rPr>
        <w:b/>
        <w:bCs/>
      </w:rPr>
      <w:tblPr/>
      <w:tcPr>
        <w:shd w:val="clear" w:color="auto" w:fill="D9BCA8"/>
      </w:tcPr>
    </w:tblStylePr>
    <w:tblStylePr w:type="lastRow">
      <w:rPr>
        <w:b/>
        <w:bCs/>
        <w:color w:val="000000"/>
      </w:rPr>
      <w:tblPr/>
      <w:tcPr>
        <w:shd w:val="clear" w:color="auto" w:fill="D9BCA8"/>
      </w:tcPr>
    </w:tblStylePr>
    <w:tblStylePr w:type="firstCol">
      <w:rPr>
        <w:color w:val="FFFFFF"/>
      </w:rPr>
      <w:tblPr/>
      <w:tcPr>
        <w:shd w:val="clear" w:color="auto" w:fill="67452D"/>
      </w:tcPr>
    </w:tblStylePr>
    <w:tblStylePr w:type="lastCol">
      <w:rPr>
        <w:color w:val="FFFFFF"/>
      </w:rPr>
      <w:tblPr/>
      <w:tcPr>
        <w:shd w:val="clear" w:color="auto" w:fill="67452D"/>
      </w:tcPr>
    </w:tblStylePr>
    <w:tblStylePr w:type="band1Vert">
      <w:tblPr/>
      <w:tcPr>
        <w:shd w:val="clear" w:color="auto" w:fill="CFAC93"/>
      </w:tcPr>
    </w:tblStylePr>
    <w:tblStylePr w:type="band1Horz">
      <w:tblPr/>
      <w:tcPr>
        <w:shd w:val="clear" w:color="auto" w:fill="CFAC93"/>
      </w:tcPr>
    </w:tblStylePr>
  </w:style>
  <w:style w:type="paragraph" w:styleId="DocumentMap">
    <w:name w:val="Document Map"/>
    <w:basedOn w:val="Normal"/>
    <w:link w:val="DocumentMapChar"/>
    <w:uiPriority w:val="99"/>
    <w:semiHidden/>
    <w:unhideWhenUsed/>
    <w:rsid w:val="00BA06EC"/>
    <w:pPr>
      <w:spacing w:after="0" w:line="240" w:lineRule="auto"/>
    </w:pPr>
    <w:rPr>
      <w:rFonts w:ascii="Tahoma" w:eastAsia="Arial" w:hAnsi="Tahoma" w:cs="Tahoma"/>
      <w:noProof/>
      <w:sz w:val="16"/>
      <w:szCs w:val="16"/>
    </w:rPr>
  </w:style>
  <w:style w:type="character" w:customStyle="1" w:styleId="DocumentMapChar">
    <w:name w:val="Document Map Char"/>
    <w:basedOn w:val="DefaultParagraphFont"/>
    <w:link w:val="DocumentMap"/>
    <w:uiPriority w:val="99"/>
    <w:semiHidden/>
    <w:rsid w:val="00BA06EC"/>
    <w:rPr>
      <w:rFonts w:ascii="Tahoma" w:eastAsia="Arial" w:hAnsi="Tahoma" w:cs="Tahoma"/>
      <w:noProof/>
      <w:sz w:val="16"/>
      <w:szCs w:val="16"/>
      <w:lang w:val="hr-HR" w:eastAsia="ja-JP"/>
    </w:rPr>
  </w:style>
  <w:style w:type="paragraph" w:customStyle="1" w:styleId="Style8ptBefore6ptLinespacingsingle">
    <w:name w:val="Style 8 pt Before:  6 pt Line spacing:  single"/>
    <w:basedOn w:val="Normal"/>
    <w:rsid w:val="00BA06EC"/>
    <w:pPr>
      <w:tabs>
        <w:tab w:val="left" w:pos="567"/>
      </w:tabs>
      <w:spacing w:before="120" w:after="0" w:line="240" w:lineRule="auto"/>
    </w:pPr>
    <w:rPr>
      <w:rFonts w:eastAsia="Times New Roman" w:cs="Times New Roman"/>
      <w:sz w:val="16"/>
      <w:lang w:eastAsia="en-US"/>
    </w:rPr>
  </w:style>
  <w:style w:type="table" w:styleId="LightShading-Accent2">
    <w:name w:val="Light Shading Accent 2"/>
    <w:basedOn w:val="TableNormal"/>
    <w:uiPriority w:val="42"/>
    <w:rsid w:val="00BA06EC"/>
    <w:pPr>
      <w:spacing w:after="0" w:line="240" w:lineRule="auto"/>
    </w:pPr>
    <w:rPr>
      <w:rFonts w:ascii="Arial" w:eastAsia="Arial" w:hAnsi="Arial" w:cs="Arial"/>
      <w:color w:val="325F64"/>
      <w:sz w:val="20"/>
      <w:szCs w:val="20"/>
      <w:lang w:val="hr-HR" w:eastAsia="hr-HR"/>
    </w:rPr>
    <w:tblPr>
      <w:tblStyleRowBandSize w:val="1"/>
      <w:tblStyleColBandSize w:val="1"/>
      <w:tblBorders>
        <w:top w:val="single" w:sz="8" w:space="0" w:color="438086"/>
        <w:bottom w:val="single" w:sz="8" w:space="0" w:color="438086"/>
      </w:tblBorders>
    </w:tblPr>
    <w:tblStylePr w:type="firstRow">
      <w:pPr>
        <w:spacing w:before="0" w:after="0" w:line="240" w:lineRule="auto"/>
      </w:pPr>
      <w:rPr>
        <w:b/>
        <w:bCs/>
      </w:rPr>
      <w:tblPr/>
      <w:tcPr>
        <w:tcBorders>
          <w:top w:val="single" w:sz="8" w:space="0" w:color="438086"/>
          <w:left w:val="nil"/>
          <w:bottom w:val="single" w:sz="8" w:space="0" w:color="438086"/>
          <w:right w:val="nil"/>
          <w:insideH w:val="nil"/>
          <w:insideV w:val="nil"/>
        </w:tcBorders>
      </w:tcPr>
    </w:tblStylePr>
    <w:tblStylePr w:type="lastRow">
      <w:pPr>
        <w:spacing w:before="0" w:after="0" w:line="240" w:lineRule="auto"/>
      </w:pPr>
      <w:rPr>
        <w:b/>
        <w:bCs/>
      </w:rPr>
      <w:tblPr/>
      <w:tcPr>
        <w:tcBorders>
          <w:top w:val="single" w:sz="8" w:space="0" w:color="438086"/>
          <w:left w:val="nil"/>
          <w:bottom w:val="single" w:sz="8" w:space="0" w:color="43808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3E5"/>
      </w:tcPr>
    </w:tblStylePr>
    <w:tblStylePr w:type="band1Horz">
      <w:tblPr/>
      <w:tcPr>
        <w:tcBorders>
          <w:left w:val="nil"/>
          <w:right w:val="nil"/>
          <w:insideH w:val="nil"/>
          <w:insideV w:val="nil"/>
        </w:tcBorders>
        <w:shd w:val="clear" w:color="auto" w:fill="CBE3E5"/>
      </w:tcPr>
    </w:tblStylePr>
  </w:style>
  <w:style w:type="paragraph" w:styleId="Bibliography">
    <w:name w:val="Bibliography"/>
    <w:basedOn w:val="Normal"/>
    <w:next w:val="Normal"/>
    <w:uiPriority w:val="37"/>
    <w:unhideWhenUsed/>
    <w:rsid w:val="00BA06EC"/>
    <w:pPr>
      <w:spacing w:after="120" w:line="240" w:lineRule="auto"/>
    </w:pPr>
    <w:rPr>
      <w:rFonts w:eastAsia="Arial" w:cs="Arial"/>
      <w:noProof/>
    </w:rPr>
  </w:style>
  <w:style w:type="table" w:styleId="ColorfulGrid-Accent2">
    <w:name w:val="Colorful Grid Accent 2"/>
    <w:basedOn w:val="TableNormal"/>
    <w:uiPriority w:val="42"/>
    <w:rsid w:val="00BA06EC"/>
    <w:pPr>
      <w:spacing w:after="0" w:line="240" w:lineRule="auto"/>
    </w:pPr>
    <w:rPr>
      <w:rFonts w:ascii="Arial" w:eastAsia="Arial" w:hAnsi="Arial" w:cs="Arial"/>
      <w:color w:val="000000"/>
      <w:sz w:val="20"/>
      <w:szCs w:val="20"/>
      <w:lang w:val="hr-HR" w:eastAsia="hr-HR"/>
    </w:rPr>
    <w:tblPr>
      <w:tblStyleRowBandSize w:val="1"/>
      <w:tblStyleColBandSize w:val="1"/>
      <w:tblBorders>
        <w:insideH w:val="single" w:sz="4" w:space="0" w:color="FFFFFF"/>
      </w:tblBorders>
    </w:tblPr>
    <w:tcPr>
      <w:shd w:val="clear" w:color="auto" w:fill="D5E8EA"/>
    </w:tcPr>
    <w:tblStylePr w:type="firstRow">
      <w:rPr>
        <w:b/>
        <w:bCs/>
      </w:rPr>
      <w:tblPr/>
      <w:tcPr>
        <w:shd w:val="clear" w:color="auto" w:fill="ACD2D5"/>
      </w:tcPr>
    </w:tblStylePr>
    <w:tblStylePr w:type="lastRow">
      <w:rPr>
        <w:b/>
        <w:bCs/>
        <w:color w:val="000000"/>
      </w:rPr>
      <w:tblPr/>
      <w:tcPr>
        <w:shd w:val="clear" w:color="auto" w:fill="ACD2D5"/>
      </w:tcPr>
    </w:tblStylePr>
    <w:tblStylePr w:type="firstCol">
      <w:rPr>
        <w:color w:val="FFFFFF"/>
      </w:rPr>
      <w:tblPr/>
      <w:tcPr>
        <w:shd w:val="clear" w:color="auto" w:fill="325F64"/>
      </w:tcPr>
    </w:tblStylePr>
    <w:tblStylePr w:type="lastCol">
      <w:rPr>
        <w:color w:val="FFFFFF"/>
      </w:rPr>
      <w:tblPr/>
      <w:tcPr>
        <w:shd w:val="clear" w:color="auto" w:fill="325F64"/>
      </w:tcPr>
    </w:tblStylePr>
    <w:tblStylePr w:type="band1Vert">
      <w:tblPr/>
      <w:tcPr>
        <w:shd w:val="clear" w:color="auto" w:fill="98C7CB"/>
      </w:tcPr>
    </w:tblStylePr>
    <w:tblStylePr w:type="band1Horz">
      <w:tblPr/>
      <w:tcPr>
        <w:shd w:val="clear" w:color="auto" w:fill="98C7CB"/>
      </w:tcPr>
    </w:tblStylePr>
  </w:style>
  <w:style w:type="table" w:styleId="MediumList2-Accent3">
    <w:name w:val="Medium List 2 Accent 3"/>
    <w:basedOn w:val="TableNormal"/>
    <w:uiPriority w:val="43"/>
    <w:rsid w:val="00BA06EC"/>
    <w:pPr>
      <w:spacing w:after="0" w:line="240" w:lineRule="auto"/>
    </w:pPr>
    <w:rPr>
      <w:rFonts w:ascii="Arial" w:eastAsia="Times New Roman" w:hAnsi="Arial" w:cs="Times New Roman"/>
      <w:color w:val="000000"/>
      <w:sz w:val="20"/>
      <w:szCs w:val="20"/>
      <w:lang w:val="hr-HR" w:eastAsia="hr-HR"/>
    </w:rPr>
    <w:tblPr>
      <w:tblStyleRowBandSize w:val="1"/>
      <w:tblStyleColBandSize w:val="1"/>
      <w:tblBorders>
        <w:top w:val="single" w:sz="8" w:space="0" w:color="A04DA3"/>
        <w:left w:val="single" w:sz="8" w:space="0" w:color="A04DA3"/>
        <w:bottom w:val="single" w:sz="8" w:space="0" w:color="A04DA3"/>
        <w:right w:val="single" w:sz="8" w:space="0" w:color="A04DA3"/>
      </w:tblBorders>
    </w:tblPr>
    <w:tblStylePr w:type="firstRow">
      <w:rPr>
        <w:sz w:val="24"/>
        <w:szCs w:val="24"/>
      </w:rPr>
      <w:tblPr/>
      <w:tcPr>
        <w:tcBorders>
          <w:top w:val="nil"/>
          <w:left w:val="nil"/>
          <w:bottom w:val="single" w:sz="24" w:space="0" w:color="A04DA3"/>
          <w:right w:val="nil"/>
          <w:insideH w:val="nil"/>
          <w:insideV w:val="nil"/>
        </w:tcBorders>
        <w:shd w:val="clear" w:color="auto" w:fill="FFFFFF"/>
      </w:tcPr>
    </w:tblStylePr>
    <w:tblStylePr w:type="lastRow">
      <w:tblPr/>
      <w:tcPr>
        <w:tcBorders>
          <w:top w:val="single" w:sz="8" w:space="0" w:color="A04DA3"/>
          <w:left w:val="nil"/>
          <w:bottom w:val="nil"/>
          <w:right w:val="nil"/>
          <w:insideH w:val="nil"/>
          <w:insideV w:val="nil"/>
        </w:tcBorders>
        <w:shd w:val="clear" w:color="auto" w:fill="FFFFFF"/>
      </w:tcPr>
    </w:tblStylePr>
    <w:tblStylePr w:type="firstCol">
      <w:tblPr/>
      <w:tcPr>
        <w:tcBorders>
          <w:top w:val="nil"/>
          <w:left w:val="nil"/>
          <w:bottom w:val="nil"/>
          <w:right w:val="single" w:sz="8" w:space="0" w:color="A04DA3"/>
          <w:insideH w:val="nil"/>
          <w:insideV w:val="nil"/>
        </w:tcBorders>
        <w:shd w:val="clear" w:color="auto" w:fill="FFFFFF"/>
      </w:tcPr>
    </w:tblStylePr>
    <w:tblStylePr w:type="lastCol">
      <w:tblPr/>
      <w:tcPr>
        <w:tcBorders>
          <w:top w:val="nil"/>
          <w:left w:val="single" w:sz="8" w:space="0" w:color="A04DA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D1E9"/>
      </w:tcPr>
    </w:tblStylePr>
    <w:tblStylePr w:type="band1Horz">
      <w:tblPr/>
      <w:tcPr>
        <w:tcBorders>
          <w:top w:val="nil"/>
          <w:bottom w:val="nil"/>
          <w:insideH w:val="nil"/>
          <w:insideV w:val="nil"/>
        </w:tcBorders>
        <w:shd w:val="clear" w:color="auto" w:fill="E8D1E9"/>
      </w:tcPr>
    </w:tblStylePr>
    <w:tblStylePr w:type="nwCell">
      <w:tblPr/>
      <w:tcPr>
        <w:shd w:val="clear" w:color="auto" w:fill="FFFFFF"/>
      </w:tcPr>
    </w:tblStylePr>
    <w:tblStylePr w:type="swCell">
      <w:tblPr/>
      <w:tcPr>
        <w:tcBorders>
          <w:top w:val="nil"/>
        </w:tcBorders>
      </w:tcPr>
    </w:tblStylePr>
  </w:style>
  <w:style w:type="table" w:styleId="DarkList-Accent3">
    <w:name w:val="Dark List Accent 3"/>
    <w:basedOn w:val="TableNormal"/>
    <w:uiPriority w:val="43"/>
    <w:rsid w:val="00BA06EC"/>
    <w:pPr>
      <w:spacing w:after="0" w:line="240" w:lineRule="auto"/>
    </w:pPr>
    <w:rPr>
      <w:rFonts w:ascii="Arial" w:eastAsia="Arial" w:hAnsi="Arial" w:cs="Arial"/>
      <w:color w:val="FFFFFF"/>
      <w:sz w:val="20"/>
      <w:szCs w:val="20"/>
      <w:lang w:val="hr-HR" w:eastAsia="hr-HR"/>
    </w:rPr>
    <w:tblPr>
      <w:tblStyleRowBandSize w:val="1"/>
      <w:tblStyleColBandSize w:val="1"/>
    </w:tblPr>
    <w:tcPr>
      <w:shd w:val="clear" w:color="auto" w:fill="A04DA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2651"/>
      </w:tcPr>
    </w:tblStylePr>
    <w:tblStylePr w:type="firstCol">
      <w:tblPr/>
      <w:tcPr>
        <w:tcBorders>
          <w:top w:val="nil"/>
          <w:left w:val="nil"/>
          <w:bottom w:val="nil"/>
          <w:right w:val="single" w:sz="18" w:space="0" w:color="FFFFFF"/>
          <w:insideH w:val="nil"/>
          <w:insideV w:val="nil"/>
        </w:tcBorders>
        <w:shd w:val="clear" w:color="auto" w:fill="77397A"/>
      </w:tcPr>
    </w:tblStylePr>
    <w:tblStylePr w:type="lastCol">
      <w:tblPr/>
      <w:tcPr>
        <w:tcBorders>
          <w:top w:val="nil"/>
          <w:left w:val="single" w:sz="18" w:space="0" w:color="FFFFFF"/>
          <w:bottom w:val="nil"/>
          <w:right w:val="nil"/>
          <w:insideH w:val="nil"/>
          <w:insideV w:val="nil"/>
        </w:tcBorders>
        <w:shd w:val="clear" w:color="auto" w:fill="77397A"/>
      </w:tcPr>
    </w:tblStylePr>
    <w:tblStylePr w:type="band1Vert">
      <w:tblPr/>
      <w:tcPr>
        <w:tcBorders>
          <w:top w:val="nil"/>
          <w:left w:val="nil"/>
          <w:bottom w:val="nil"/>
          <w:right w:val="nil"/>
          <w:insideH w:val="nil"/>
          <w:insideV w:val="nil"/>
        </w:tcBorders>
        <w:shd w:val="clear" w:color="auto" w:fill="77397A"/>
      </w:tcPr>
    </w:tblStylePr>
    <w:tblStylePr w:type="band1Horz">
      <w:tblPr/>
      <w:tcPr>
        <w:tcBorders>
          <w:top w:val="nil"/>
          <w:left w:val="nil"/>
          <w:bottom w:val="nil"/>
          <w:right w:val="nil"/>
          <w:insideH w:val="nil"/>
          <w:insideV w:val="nil"/>
        </w:tcBorders>
        <w:shd w:val="clear" w:color="auto" w:fill="77397A"/>
      </w:tcPr>
    </w:tblStylePr>
  </w:style>
  <w:style w:type="table" w:styleId="ColorfulShading-Accent6">
    <w:name w:val="Colorful Shading Accent 6"/>
    <w:basedOn w:val="TableNormal"/>
    <w:uiPriority w:val="46"/>
    <w:rsid w:val="00BA06EC"/>
    <w:pPr>
      <w:spacing w:after="0" w:line="240" w:lineRule="auto"/>
    </w:pPr>
    <w:rPr>
      <w:rFonts w:ascii="Arial" w:eastAsia="Arial" w:hAnsi="Arial" w:cs="Arial"/>
      <w:color w:val="000000"/>
      <w:sz w:val="20"/>
      <w:szCs w:val="20"/>
      <w:lang w:val="hr-HR" w:eastAsia="hr-HR"/>
    </w:rPr>
    <w:tblPr>
      <w:tblStyleRowBandSize w:val="1"/>
      <w:tblStyleColBandSize w:val="1"/>
      <w:tblBorders>
        <w:top w:val="single" w:sz="24" w:space="0" w:color="8B5D3D"/>
        <w:left w:val="single" w:sz="4" w:space="0" w:color="5C92B5"/>
        <w:bottom w:val="single" w:sz="4" w:space="0" w:color="5C92B5"/>
        <w:right w:val="single" w:sz="4" w:space="0" w:color="5C92B5"/>
        <w:insideH w:val="single" w:sz="4" w:space="0" w:color="FFFFFF"/>
        <w:insideV w:val="single" w:sz="4" w:space="0" w:color="FFFFFF"/>
      </w:tblBorders>
    </w:tblPr>
    <w:tcPr>
      <w:shd w:val="clear" w:color="auto" w:fill="EEF4F7"/>
    </w:tcPr>
    <w:tblStylePr w:type="firstRow">
      <w:rPr>
        <w:b/>
        <w:bCs/>
      </w:rPr>
      <w:tblPr/>
      <w:tcPr>
        <w:tcBorders>
          <w:top w:val="nil"/>
          <w:left w:val="nil"/>
          <w:bottom w:val="single" w:sz="24" w:space="0" w:color="8B5D3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35870"/>
      </w:tcPr>
    </w:tblStylePr>
    <w:tblStylePr w:type="firstCol">
      <w:rPr>
        <w:color w:val="FFFFFF"/>
      </w:rPr>
      <w:tblPr/>
      <w:tcPr>
        <w:tcBorders>
          <w:top w:val="nil"/>
          <w:left w:val="nil"/>
          <w:bottom w:val="nil"/>
          <w:right w:val="nil"/>
          <w:insideH w:val="single" w:sz="4" w:space="0" w:color="335870"/>
          <w:insideV w:val="nil"/>
        </w:tcBorders>
        <w:shd w:val="clear" w:color="auto" w:fill="335870"/>
      </w:tcPr>
    </w:tblStylePr>
    <w:tblStylePr w:type="lastCol">
      <w:rPr>
        <w:color w:val="FFFFFF"/>
      </w:rPr>
      <w:tblPr/>
      <w:tcPr>
        <w:tcBorders>
          <w:top w:val="nil"/>
          <w:left w:val="nil"/>
          <w:bottom w:val="nil"/>
          <w:right w:val="nil"/>
          <w:insideH w:val="nil"/>
          <w:insideV w:val="nil"/>
        </w:tcBorders>
        <w:shd w:val="clear" w:color="auto" w:fill="335870"/>
      </w:tcPr>
    </w:tblStylePr>
    <w:tblStylePr w:type="band1Vert">
      <w:tblPr/>
      <w:tcPr>
        <w:shd w:val="clear" w:color="auto" w:fill="BDD3E1"/>
      </w:tcPr>
    </w:tblStylePr>
    <w:tblStylePr w:type="band1Horz">
      <w:tblPr/>
      <w:tcPr>
        <w:shd w:val="clear" w:color="auto" w:fill="ADC8DA"/>
      </w:tcPr>
    </w:tblStylePr>
    <w:tblStylePr w:type="neCell">
      <w:rPr>
        <w:color w:val="000000"/>
      </w:rPr>
    </w:tblStylePr>
    <w:tblStylePr w:type="nwCell">
      <w:rPr>
        <w:color w:val="000000"/>
      </w:rPr>
    </w:tblStylePr>
  </w:style>
  <w:style w:type="table" w:styleId="MediumShading2-Accent6">
    <w:name w:val="Medium Shading 2 Accent 6"/>
    <w:basedOn w:val="TableNormal"/>
    <w:uiPriority w:val="46"/>
    <w:rsid w:val="00BA06EC"/>
    <w:pPr>
      <w:spacing w:after="0" w:line="240" w:lineRule="auto"/>
    </w:pPr>
    <w:rPr>
      <w:rFonts w:ascii="Arial" w:eastAsia="Arial" w:hAnsi="Arial" w:cs="Arial"/>
      <w:sz w:val="20"/>
      <w:szCs w:val="20"/>
      <w:lang w:val="hr-HR"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C92B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C92B5"/>
      </w:tcPr>
    </w:tblStylePr>
    <w:tblStylePr w:type="lastCol">
      <w:rPr>
        <w:b/>
        <w:bCs/>
        <w:color w:val="FFFFFF"/>
      </w:rPr>
      <w:tblPr/>
      <w:tcPr>
        <w:tcBorders>
          <w:left w:val="nil"/>
          <w:right w:val="nil"/>
          <w:insideH w:val="nil"/>
          <w:insideV w:val="nil"/>
        </w:tcBorders>
        <w:shd w:val="clear" w:color="auto" w:fill="5C92B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Normal"/>
    <w:uiPriority w:val="42"/>
    <w:rsid w:val="00BA06EC"/>
    <w:pPr>
      <w:spacing w:after="0" w:line="240" w:lineRule="auto"/>
    </w:pPr>
    <w:rPr>
      <w:rFonts w:ascii="Arial" w:eastAsia="Arial" w:hAnsi="Arial" w:cs="Arial"/>
      <w:color w:val="FFFFFF"/>
      <w:sz w:val="20"/>
      <w:szCs w:val="20"/>
      <w:lang w:val="hr-HR" w:eastAsia="hr-HR"/>
    </w:rPr>
    <w:tblPr>
      <w:tblStyleRowBandSize w:val="1"/>
      <w:tblStyleColBandSize w:val="1"/>
    </w:tblPr>
    <w:tcPr>
      <w:shd w:val="clear" w:color="auto" w:fill="43808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3F42"/>
      </w:tcPr>
    </w:tblStylePr>
    <w:tblStylePr w:type="firstCol">
      <w:tblPr/>
      <w:tcPr>
        <w:tcBorders>
          <w:top w:val="nil"/>
          <w:left w:val="nil"/>
          <w:bottom w:val="nil"/>
          <w:right w:val="single" w:sz="18" w:space="0" w:color="FFFFFF"/>
          <w:insideH w:val="nil"/>
          <w:insideV w:val="nil"/>
        </w:tcBorders>
        <w:shd w:val="clear" w:color="auto" w:fill="325F64"/>
      </w:tcPr>
    </w:tblStylePr>
    <w:tblStylePr w:type="lastCol">
      <w:tblPr/>
      <w:tcPr>
        <w:tcBorders>
          <w:top w:val="nil"/>
          <w:left w:val="single" w:sz="18" w:space="0" w:color="FFFFFF"/>
          <w:bottom w:val="nil"/>
          <w:right w:val="nil"/>
          <w:insideH w:val="nil"/>
          <w:insideV w:val="nil"/>
        </w:tcBorders>
        <w:shd w:val="clear" w:color="auto" w:fill="325F64"/>
      </w:tcPr>
    </w:tblStylePr>
    <w:tblStylePr w:type="band1Vert">
      <w:tblPr/>
      <w:tcPr>
        <w:tcBorders>
          <w:top w:val="nil"/>
          <w:left w:val="nil"/>
          <w:bottom w:val="nil"/>
          <w:right w:val="nil"/>
          <w:insideH w:val="nil"/>
          <w:insideV w:val="nil"/>
        </w:tcBorders>
        <w:shd w:val="clear" w:color="auto" w:fill="325F64"/>
      </w:tcPr>
    </w:tblStylePr>
    <w:tblStylePr w:type="band1Horz">
      <w:tblPr/>
      <w:tcPr>
        <w:tcBorders>
          <w:top w:val="nil"/>
          <w:left w:val="nil"/>
          <w:bottom w:val="nil"/>
          <w:right w:val="nil"/>
          <w:insideH w:val="nil"/>
          <w:insideV w:val="nil"/>
        </w:tcBorders>
        <w:shd w:val="clear" w:color="auto" w:fill="325F64"/>
      </w:tcPr>
    </w:tblStylePr>
  </w:style>
  <w:style w:type="character" w:styleId="FollowedHyperlink">
    <w:name w:val="FollowedHyperlink"/>
    <w:basedOn w:val="DefaultParagraphFont"/>
    <w:uiPriority w:val="99"/>
    <w:unhideWhenUsed/>
    <w:rsid w:val="00BA06EC"/>
    <w:rPr>
      <w:color w:val="800080"/>
      <w:u w:val="single"/>
    </w:rPr>
  </w:style>
  <w:style w:type="paragraph" w:customStyle="1" w:styleId="xl65">
    <w:name w:val="xl65"/>
    <w:basedOn w:val="Normal"/>
    <w:rsid w:val="00BA06EC"/>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66">
    <w:name w:val="xl66"/>
    <w:basedOn w:val="Normal"/>
    <w:rsid w:val="00BA06EC"/>
    <w:pPr>
      <w:pBdr>
        <w:top w:val="double" w:sz="6" w:space="0" w:color="auto"/>
        <w:left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67">
    <w:name w:val="xl67"/>
    <w:basedOn w:val="Normal"/>
    <w:rsid w:val="00BA06EC"/>
    <w:pPr>
      <w:pBdr>
        <w:top w:val="double" w:sz="6" w:space="0" w:color="auto"/>
        <w:lef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68">
    <w:name w:val="xl68"/>
    <w:basedOn w:val="Normal"/>
    <w:rsid w:val="00BA06EC"/>
    <w:pPr>
      <w:pBdr>
        <w:top w:val="double" w:sz="6" w:space="0" w:color="auto"/>
        <w:lef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69">
    <w:name w:val="xl69"/>
    <w:basedOn w:val="Normal"/>
    <w:rsid w:val="00BA06EC"/>
    <w:pPr>
      <w:pBdr>
        <w:top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70">
    <w:name w:val="xl70"/>
    <w:basedOn w:val="Normal"/>
    <w:rsid w:val="00BA06EC"/>
    <w:pPr>
      <w:pBdr>
        <w:top w:val="double" w:sz="6" w:space="0" w:color="auto"/>
        <w:righ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71">
    <w:name w:val="xl71"/>
    <w:basedOn w:val="Normal"/>
    <w:rsid w:val="00BA06EC"/>
    <w:pPr>
      <w:pBdr>
        <w:top w:val="double" w:sz="6" w:space="0" w:color="auto"/>
        <w:right w:val="single" w:sz="12" w:space="0" w:color="FF0000"/>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72">
    <w:name w:val="xl72"/>
    <w:basedOn w:val="Normal"/>
    <w:rsid w:val="00BA06EC"/>
    <w:pPr>
      <w:spacing w:before="100" w:beforeAutospacing="1" w:after="100" w:afterAutospacing="1" w:line="240" w:lineRule="auto"/>
      <w:textAlignment w:val="center"/>
    </w:pPr>
    <w:rPr>
      <w:rFonts w:eastAsia="Times New Roman" w:cs="Arial"/>
      <w:sz w:val="16"/>
      <w:szCs w:val="16"/>
      <w:lang w:eastAsia="hr-HR"/>
    </w:rPr>
  </w:style>
  <w:style w:type="paragraph" w:customStyle="1" w:styleId="xl73">
    <w:name w:val="xl73"/>
    <w:basedOn w:val="Normal"/>
    <w:rsid w:val="00BA06EC"/>
    <w:pPr>
      <w:pBdr>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74">
    <w:name w:val="xl74"/>
    <w:basedOn w:val="Normal"/>
    <w:rsid w:val="00BA06EC"/>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75">
    <w:name w:val="xl75"/>
    <w:basedOn w:val="Normal"/>
    <w:rsid w:val="00BA06EC"/>
    <w:pPr>
      <w:pBdr>
        <w:left w:val="single" w:sz="4" w:space="0" w:color="auto"/>
        <w:bottom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76">
    <w:name w:val="xl76"/>
    <w:basedOn w:val="Normal"/>
    <w:rsid w:val="00BA06E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77">
    <w:name w:val="xl77"/>
    <w:basedOn w:val="Normal"/>
    <w:rsid w:val="00BA06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78">
    <w:name w:val="xl78"/>
    <w:basedOn w:val="Normal"/>
    <w:rsid w:val="00BA06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79">
    <w:name w:val="xl79"/>
    <w:basedOn w:val="Normal"/>
    <w:rsid w:val="00BA06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80">
    <w:name w:val="xl80"/>
    <w:basedOn w:val="Normal"/>
    <w:rsid w:val="00BA06EC"/>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eastAsia="Times New Roman" w:cs="Arial"/>
      <w:sz w:val="16"/>
      <w:szCs w:val="16"/>
      <w:lang w:eastAsia="hr-HR"/>
    </w:rPr>
  </w:style>
  <w:style w:type="paragraph" w:customStyle="1" w:styleId="xl81">
    <w:name w:val="xl81"/>
    <w:basedOn w:val="Normal"/>
    <w:rsid w:val="00BA06EC"/>
    <w:pPr>
      <w:pBdr>
        <w:left w:val="single" w:sz="4" w:space="0" w:color="auto"/>
        <w:bottom w:val="single" w:sz="4" w:space="0" w:color="auto"/>
        <w:right w:val="double" w:sz="6" w:space="0" w:color="auto"/>
      </w:pBdr>
      <w:shd w:val="clear" w:color="000000" w:fill="D8D8D8"/>
      <w:spacing w:before="100" w:beforeAutospacing="1" w:after="100" w:afterAutospacing="1" w:line="240" w:lineRule="auto"/>
      <w:textAlignment w:val="center"/>
    </w:pPr>
    <w:rPr>
      <w:rFonts w:eastAsia="Times New Roman" w:cs="Arial"/>
      <w:sz w:val="16"/>
      <w:szCs w:val="16"/>
      <w:lang w:eastAsia="hr-HR"/>
    </w:rPr>
  </w:style>
  <w:style w:type="paragraph" w:customStyle="1" w:styleId="xl82">
    <w:name w:val="xl82"/>
    <w:basedOn w:val="Normal"/>
    <w:rsid w:val="00BA06EC"/>
    <w:pPr>
      <w:pBdr>
        <w:left w:val="double" w:sz="6"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eastAsia="Times New Roman" w:cs="Arial"/>
      <w:sz w:val="16"/>
      <w:szCs w:val="16"/>
      <w:lang w:eastAsia="hr-HR"/>
    </w:rPr>
  </w:style>
  <w:style w:type="paragraph" w:customStyle="1" w:styleId="xl83">
    <w:name w:val="xl83"/>
    <w:basedOn w:val="Normal"/>
    <w:rsid w:val="00BA06EC"/>
    <w:pPr>
      <w:pBdr>
        <w:left w:val="single" w:sz="4" w:space="0" w:color="auto"/>
        <w:bottom w:val="single" w:sz="4" w:space="0" w:color="auto"/>
        <w:right w:val="single" w:sz="4"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84">
    <w:name w:val="xl84"/>
    <w:basedOn w:val="Normal"/>
    <w:rsid w:val="00BA06EC"/>
    <w:pPr>
      <w:pBdr>
        <w:left w:val="single" w:sz="4" w:space="0" w:color="auto"/>
        <w:bottom w:val="single" w:sz="4" w:space="0" w:color="auto"/>
        <w:right w:val="double" w:sz="6"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85">
    <w:name w:val="xl85"/>
    <w:basedOn w:val="Normal"/>
    <w:rsid w:val="00BA06EC"/>
    <w:pPr>
      <w:pBdr>
        <w:left w:val="double" w:sz="6" w:space="0" w:color="auto"/>
        <w:bottom w:val="single" w:sz="4" w:space="0" w:color="auto"/>
        <w:right w:val="single" w:sz="4"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86">
    <w:name w:val="xl86"/>
    <w:basedOn w:val="Normal"/>
    <w:rsid w:val="00BA06EC"/>
    <w:pPr>
      <w:pBdr>
        <w:left w:val="single" w:sz="4" w:space="0" w:color="auto"/>
        <w:bottom w:val="single" w:sz="4" w:space="0" w:color="auto"/>
        <w:right w:val="single" w:sz="12" w:space="0" w:color="FF0000"/>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87">
    <w:name w:val="xl87"/>
    <w:basedOn w:val="Normal"/>
    <w:rsid w:val="00BA06EC"/>
    <w:pPr>
      <w:pBdr>
        <w:bottom w:val="single" w:sz="4" w:space="0" w:color="auto"/>
        <w:right w:val="single" w:sz="4"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88">
    <w:name w:val="xl88"/>
    <w:basedOn w:val="Normal"/>
    <w:rsid w:val="00BA06EC"/>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Arial"/>
      <w:sz w:val="16"/>
      <w:szCs w:val="16"/>
      <w:lang w:eastAsia="hr-HR"/>
    </w:rPr>
  </w:style>
  <w:style w:type="paragraph" w:customStyle="1" w:styleId="xl89">
    <w:name w:val="xl89"/>
    <w:basedOn w:val="Normal"/>
    <w:rsid w:val="00BA06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90">
    <w:name w:val="xl90"/>
    <w:basedOn w:val="Normal"/>
    <w:rsid w:val="00BA06EC"/>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91">
    <w:name w:val="xl91"/>
    <w:basedOn w:val="Normal"/>
    <w:rsid w:val="00BA06EC"/>
    <w:pPr>
      <w:pBdr>
        <w:left w:val="double" w:sz="6"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92">
    <w:name w:val="xl92"/>
    <w:basedOn w:val="Normal"/>
    <w:rsid w:val="00BA06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93">
    <w:name w:val="xl93"/>
    <w:basedOn w:val="Normal"/>
    <w:rsid w:val="00BA06EC"/>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94">
    <w:name w:val="xl94"/>
    <w:basedOn w:val="Normal"/>
    <w:rsid w:val="00BA06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95">
    <w:name w:val="xl95"/>
    <w:basedOn w:val="Normal"/>
    <w:rsid w:val="00BA06E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eastAsia="Times New Roman" w:cs="Arial"/>
      <w:sz w:val="16"/>
      <w:szCs w:val="16"/>
      <w:lang w:eastAsia="hr-HR"/>
    </w:rPr>
  </w:style>
  <w:style w:type="paragraph" w:customStyle="1" w:styleId="xl96">
    <w:name w:val="xl96"/>
    <w:basedOn w:val="Normal"/>
    <w:rsid w:val="00BA06EC"/>
    <w:pPr>
      <w:pBdr>
        <w:top w:val="single" w:sz="4" w:space="0" w:color="auto"/>
        <w:left w:val="single" w:sz="4" w:space="0" w:color="auto"/>
        <w:bottom w:val="single" w:sz="4" w:space="0" w:color="auto"/>
        <w:right w:val="double" w:sz="6" w:space="0" w:color="auto"/>
      </w:pBdr>
      <w:shd w:val="clear" w:color="000000" w:fill="D8D8D8"/>
      <w:spacing w:before="100" w:beforeAutospacing="1" w:after="100" w:afterAutospacing="1" w:line="240" w:lineRule="auto"/>
      <w:textAlignment w:val="center"/>
    </w:pPr>
    <w:rPr>
      <w:rFonts w:eastAsia="Times New Roman" w:cs="Arial"/>
      <w:sz w:val="16"/>
      <w:szCs w:val="16"/>
      <w:lang w:eastAsia="hr-HR"/>
    </w:rPr>
  </w:style>
  <w:style w:type="paragraph" w:customStyle="1" w:styleId="xl97">
    <w:name w:val="xl97"/>
    <w:basedOn w:val="Normal"/>
    <w:rsid w:val="00BA06EC"/>
    <w:pPr>
      <w:pBdr>
        <w:top w:val="single" w:sz="4" w:space="0" w:color="auto"/>
        <w:left w:val="double" w:sz="6"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eastAsia="Times New Roman" w:cs="Arial"/>
      <w:sz w:val="16"/>
      <w:szCs w:val="16"/>
      <w:lang w:eastAsia="hr-HR"/>
    </w:rPr>
  </w:style>
  <w:style w:type="paragraph" w:customStyle="1" w:styleId="xl98">
    <w:name w:val="xl98"/>
    <w:basedOn w:val="Normal"/>
    <w:rsid w:val="00BA06EC"/>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99">
    <w:name w:val="xl99"/>
    <w:basedOn w:val="Normal"/>
    <w:rsid w:val="00BA06EC"/>
    <w:pPr>
      <w:pBdr>
        <w:top w:val="single" w:sz="4" w:space="0" w:color="auto"/>
        <w:left w:val="single" w:sz="4" w:space="0" w:color="auto"/>
        <w:bottom w:val="single" w:sz="4" w:space="0" w:color="auto"/>
        <w:right w:val="double" w:sz="6"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100">
    <w:name w:val="xl100"/>
    <w:basedOn w:val="Normal"/>
    <w:rsid w:val="00BA06EC"/>
    <w:pPr>
      <w:pBdr>
        <w:top w:val="single" w:sz="4" w:space="0" w:color="auto"/>
        <w:left w:val="double" w:sz="6" w:space="0" w:color="auto"/>
        <w:bottom w:val="single" w:sz="4" w:space="0" w:color="auto"/>
        <w:right w:val="single" w:sz="4"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101">
    <w:name w:val="xl101"/>
    <w:basedOn w:val="Normal"/>
    <w:rsid w:val="00BA06EC"/>
    <w:pPr>
      <w:pBdr>
        <w:top w:val="single" w:sz="4" w:space="0" w:color="auto"/>
        <w:left w:val="single" w:sz="4" w:space="0" w:color="auto"/>
        <w:bottom w:val="single" w:sz="4" w:space="0" w:color="auto"/>
        <w:right w:val="single" w:sz="12" w:space="0" w:color="FF0000"/>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102">
    <w:name w:val="xl102"/>
    <w:basedOn w:val="Normal"/>
    <w:rsid w:val="00BA06EC"/>
    <w:pPr>
      <w:pBdr>
        <w:top w:val="single" w:sz="4" w:space="0" w:color="auto"/>
        <w:bottom w:val="single" w:sz="4" w:space="0" w:color="auto"/>
        <w:right w:val="single" w:sz="4"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103">
    <w:name w:val="xl103"/>
    <w:basedOn w:val="Normal"/>
    <w:rsid w:val="00BA06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Arial"/>
      <w:sz w:val="16"/>
      <w:szCs w:val="16"/>
      <w:lang w:eastAsia="hr-HR"/>
    </w:rPr>
  </w:style>
  <w:style w:type="paragraph" w:customStyle="1" w:styleId="xl104">
    <w:name w:val="xl104"/>
    <w:basedOn w:val="Normal"/>
    <w:rsid w:val="00BA06EC"/>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05">
    <w:name w:val="xl105"/>
    <w:basedOn w:val="Normal"/>
    <w:rsid w:val="00BA06EC"/>
    <w:pPr>
      <w:pBdr>
        <w:top w:val="single" w:sz="4" w:space="0" w:color="auto"/>
        <w:left w:val="single" w:sz="4" w:space="0" w:color="auto"/>
        <w:bottom w:val="single" w:sz="4" w:space="0" w:color="auto"/>
        <w:right w:val="double" w:sz="6" w:space="0" w:color="auto"/>
      </w:pBdr>
      <w:shd w:val="clear" w:color="000000" w:fill="92D050"/>
      <w:spacing w:before="100" w:beforeAutospacing="1" w:after="100" w:afterAutospacing="1" w:line="240" w:lineRule="auto"/>
      <w:textAlignment w:val="center"/>
    </w:pPr>
    <w:rPr>
      <w:rFonts w:eastAsia="Times New Roman" w:cs="Arial"/>
      <w:sz w:val="16"/>
      <w:szCs w:val="16"/>
      <w:lang w:eastAsia="hr-HR"/>
    </w:rPr>
  </w:style>
  <w:style w:type="paragraph" w:customStyle="1" w:styleId="xl106">
    <w:name w:val="xl106"/>
    <w:basedOn w:val="Normal"/>
    <w:rsid w:val="00BA06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07">
    <w:name w:val="xl107"/>
    <w:basedOn w:val="Normal"/>
    <w:rsid w:val="00BA06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08">
    <w:name w:val="xl108"/>
    <w:basedOn w:val="Normal"/>
    <w:rsid w:val="00BA06EC"/>
    <w:pPr>
      <w:pBdr>
        <w:top w:val="single" w:sz="4" w:space="0" w:color="auto"/>
        <w:left w:val="single" w:sz="4" w:space="0" w:color="auto"/>
        <w:bottom w:val="single" w:sz="4" w:space="0" w:color="auto"/>
        <w:right w:val="single" w:sz="12" w:space="0" w:color="FF0000"/>
      </w:pBdr>
      <w:shd w:val="clear" w:color="000000" w:fill="FF0000"/>
      <w:spacing w:before="100" w:beforeAutospacing="1" w:after="100" w:afterAutospacing="1" w:line="240" w:lineRule="auto"/>
      <w:textAlignment w:val="center"/>
    </w:pPr>
    <w:rPr>
      <w:rFonts w:eastAsia="Times New Roman" w:cs="Arial"/>
      <w:sz w:val="16"/>
      <w:szCs w:val="16"/>
      <w:lang w:eastAsia="hr-HR"/>
    </w:rPr>
  </w:style>
  <w:style w:type="paragraph" w:customStyle="1" w:styleId="xl109">
    <w:name w:val="xl109"/>
    <w:basedOn w:val="Normal"/>
    <w:rsid w:val="00BA06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10">
    <w:name w:val="xl110"/>
    <w:basedOn w:val="Normal"/>
    <w:rsid w:val="00BA06EC"/>
    <w:pPr>
      <w:pBdr>
        <w:top w:val="single" w:sz="4" w:space="0" w:color="auto"/>
        <w:left w:val="single" w:sz="4" w:space="0" w:color="auto"/>
        <w:bottom w:val="single" w:sz="4" w:space="0" w:color="auto"/>
        <w:right w:val="single" w:sz="12" w:space="0" w:color="FF0000"/>
      </w:pBdr>
      <w:shd w:val="clear" w:color="000000" w:fill="0D0D0D"/>
      <w:spacing w:before="100" w:beforeAutospacing="1" w:after="100" w:afterAutospacing="1" w:line="240" w:lineRule="auto"/>
      <w:textAlignment w:val="center"/>
    </w:pPr>
    <w:rPr>
      <w:rFonts w:eastAsia="Times New Roman" w:cs="Arial"/>
      <w:sz w:val="16"/>
      <w:szCs w:val="16"/>
      <w:lang w:eastAsia="hr-HR"/>
    </w:rPr>
  </w:style>
  <w:style w:type="paragraph" w:customStyle="1" w:styleId="xl111">
    <w:name w:val="xl111"/>
    <w:basedOn w:val="Normal"/>
    <w:rsid w:val="00BA06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12">
    <w:name w:val="xl112"/>
    <w:basedOn w:val="Normal"/>
    <w:rsid w:val="00BA06EC"/>
    <w:pPr>
      <w:pBdr>
        <w:left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13">
    <w:name w:val="xl113"/>
    <w:basedOn w:val="Normal"/>
    <w:rsid w:val="00BA06E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14">
    <w:name w:val="xl114"/>
    <w:basedOn w:val="Normal"/>
    <w:rsid w:val="00BA06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15">
    <w:name w:val="xl115"/>
    <w:basedOn w:val="Normal"/>
    <w:rsid w:val="00BA06EC"/>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Arial"/>
      <w:sz w:val="16"/>
      <w:szCs w:val="16"/>
      <w:lang w:eastAsia="hr-HR"/>
    </w:rPr>
  </w:style>
  <w:style w:type="paragraph" w:customStyle="1" w:styleId="xl116">
    <w:name w:val="xl116"/>
    <w:basedOn w:val="Normal"/>
    <w:rsid w:val="00BA06EC"/>
    <w:pPr>
      <w:pBdr>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17">
    <w:name w:val="xl117"/>
    <w:basedOn w:val="Normal"/>
    <w:rsid w:val="00BA06E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Arial"/>
      <w:sz w:val="16"/>
      <w:szCs w:val="16"/>
      <w:lang w:eastAsia="hr-HR"/>
    </w:rPr>
  </w:style>
  <w:style w:type="paragraph" w:customStyle="1" w:styleId="xl118">
    <w:name w:val="xl118"/>
    <w:basedOn w:val="Normal"/>
    <w:rsid w:val="00BA06EC"/>
    <w:pPr>
      <w:pBdr>
        <w:top w:val="single" w:sz="4" w:space="0" w:color="auto"/>
        <w:left w:val="single" w:sz="4" w:space="0" w:color="auto"/>
        <w:bottom w:val="single" w:sz="4" w:space="0" w:color="auto"/>
        <w:right w:val="single" w:sz="12" w:space="0" w:color="FF0000"/>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19">
    <w:name w:val="xl119"/>
    <w:basedOn w:val="Normal"/>
    <w:rsid w:val="00BA06EC"/>
    <w:pPr>
      <w:pBdr>
        <w:top w:val="single" w:sz="4" w:space="0" w:color="auto"/>
        <w:left w:val="single" w:sz="4" w:space="0" w:color="auto"/>
        <w:bottom w:val="single" w:sz="4" w:space="0" w:color="auto"/>
        <w:right w:val="single" w:sz="12" w:space="0" w:color="FF0000"/>
      </w:pBdr>
      <w:shd w:val="clear" w:color="000000" w:fill="92D050"/>
      <w:spacing w:before="100" w:beforeAutospacing="1" w:after="100" w:afterAutospacing="1" w:line="240" w:lineRule="auto"/>
      <w:textAlignment w:val="center"/>
    </w:pPr>
    <w:rPr>
      <w:rFonts w:eastAsia="Times New Roman" w:cs="Arial"/>
      <w:sz w:val="16"/>
      <w:szCs w:val="16"/>
      <w:lang w:eastAsia="hr-HR"/>
    </w:rPr>
  </w:style>
  <w:style w:type="paragraph" w:customStyle="1" w:styleId="xl120">
    <w:name w:val="xl120"/>
    <w:basedOn w:val="Normal"/>
    <w:rsid w:val="00BA06EC"/>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21">
    <w:name w:val="xl121"/>
    <w:basedOn w:val="Normal"/>
    <w:rsid w:val="00BA06EC"/>
    <w:pPr>
      <w:pBdr>
        <w:top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22">
    <w:name w:val="xl122"/>
    <w:basedOn w:val="Normal"/>
    <w:rsid w:val="00BA06EC"/>
    <w:pPr>
      <w:pBdr>
        <w:top w:val="single" w:sz="4" w:space="0" w:color="auto"/>
        <w:lef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23">
    <w:name w:val="xl123"/>
    <w:basedOn w:val="Normal"/>
    <w:rsid w:val="00BA06EC"/>
    <w:pPr>
      <w:pBdr>
        <w:top w:val="single" w:sz="4" w:space="0" w:color="auto"/>
        <w:left w:val="single" w:sz="4" w:space="0" w:color="auto"/>
        <w:right w:val="single" w:sz="4"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124">
    <w:name w:val="xl124"/>
    <w:basedOn w:val="Normal"/>
    <w:rsid w:val="00BA06EC"/>
    <w:pPr>
      <w:pBdr>
        <w:top w:val="single" w:sz="4" w:space="0" w:color="auto"/>
        <w:left w:val="single" w:sz="4" w:space="0" w:color="auto"/>
        <w:right w:val="double" w:sz="6"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125">
    <w:name w:val="xl125"/>
    <w:basedOn w:val="Normal"/>
    <w:rsid w:val="00BA06EC"/>
    <w:pPr>
      <w:pBdr>
        <w:top w:val="single" w:sz="4" w:space="0" w:color="auto"/>
        <w:left w:val="double" w:sz="6" w:space="0" w:color="auto"/>
        <w:right w:val="single" w:sz="4"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126">
    <w:name w:val="xl126"/>
    <w:basedOn w:val="Normal"/>
    <w:rsid w:val="00BA06EC"/>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Arial"/>
      <w:sz w:val="16"/>
      <w:szCs w:val="16"/>
      <w:lang w:eastAsia="hr-HR"/>
    </w:rPr>
  </w:style>
  <w:style w:type="paragraph" w:customStyle="1" w:styleId="xl127">
    <w:name w:val="xl127"/>
    <w:basedOn w:val="Normal"/>
    <w:rsid w:val="00BA06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28">
    <w:name w:val="xl128"/>
    <w:basedOn w:val="Normal"/>
    <w:rsid w:val="00BA06EC"/>
    <w:pPr>
      <w:pBdr>
        <w:top w:val="single" w:sz="4" w:space="0" w:color="auto"/>
        <w:left w:val="single" w:sz="4" w:space="0" w:color="auto"/>
        <w:right w:val="double" w:sz="6"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29">
    <w:name w:val="xl129"/>
    <w:basedOn w:val="Normal"/>
    <w:rsid w:val="00BA06EC"/>
    <w:pPr>
      <w:pBdr>
        <w:top w:val="single" w:sz="4" w:space="0" w:color="auto"/>
        <w:left w:val="double" w:sz="6"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30">
    <w:name w:val="xl130"/>
    <w:basedOn w:val="Normal"/>
    <w:rsid w:val="00BA06EC"/>
    <w:pPr>
      <w:pBdr>
        <w:top w:val="single" w:sz="4" w:space="0" w:color="auto"/>
        <w:left w:val="single" w:sz="4" w:space="0" w:color="auto"/>
        <w:right w:val="single" w:sz="12" w:space="0" w:color="FF0000"/>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31">
    <w:name w:val="xl131"/>
    <w:basedOn w:val="Normal"/>
    <w:rsid w:val="00BA06EC"/>
    <w:pPr>
      <w:pBdr>
        <w:top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32">
    <w:name w:val="xl132"/>
    <w:basedOn w:val="Normal"/>
    <w:rsid w:val="00BA06EC"/>
    <w:pPr>
      <w:pBdr>
        <w:top w:val="single" w:sz="4" w:space="0" w:color="auto"/>
        <w:left w:val="single" w:sz="4" w:space="0" w:color="auto"/>
        <w:bottom w:val="single" w:sz="4" w:space="0" w:color="auto"/>
        <w:right w:val="single" w:sz="12" w:space="0" w:color="FF0000"/>
      </w:pBdr>
      <w:shd w:val="clear" w:color="000000" w:fill="00B0F0"/>
      <w:spacing w:before="100" w:beforeAutospacing="1" w:after="100" w:afterAutospacing="1" w:line="240" w:lineRule="auto"/>
      <w:textAlignment w:val="center"/>
    </w:pPr>
    <w:rPr>
      <w:rFonts w:eastAsia="Times New Roman" w:cs="Arial"/>
      <w:sz w:val="16"/>
      <w:szCs w:val="16"/>
      <w:lang w:eastAsia="hr-HR"/>
    </w:rPr>
  </w:style>
  <w:style w:type="paragraph" w:customStyle="1" w:styleId="xl133">
    <w:name w:val="xl133"/>
    <w:basedOn w:val="Normal"/>
    <w:rsid w:val="00BA06EC"/>
    <w:pP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34">
    <w:name w:val="xl134"/>
    <w:basedOn w:val="Normal"/>
    <w:rsid w:val="00BA06EC"/>
    <w:pPr>
      <w:spacing w:before="100" w:beforeAutospacing="1" w:after="100" w:afterAutospacing="1" w:line="240" w:lineRule="auto"/>
      <w:textAlignment w:val="center"/>
    </w:pPr>
    <w:rPr>
      <w:rFonts w:eastAsia="Times New Roman" w:cs="Arial"/>
      <w:sz w:val="16"/>
      <w:szCs w:val="16"/>
      <w:lang w:eastAsia="hr-HR"/>
    </w:rPr>
  </w:style>
  <w:style w:type="paragraph" w:customStyle="1" w:styleId="xl135">
    <w:name w:val="xl135"/>
    <w:basedOn w:val="Normal"/>
    <w:rsid w:val="00BA06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36">
    <w:name w:val="xl136"/>
    <w:basedOn w:val="Normal"/>
    <w:rsid w:val="00BA06EC"/>
    <w:pPr>
      <w:pBdr>
        <w:bottom w:val="single" w:sz="4" w:space="0" w:color="auto"/>
        <w:righ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37">
    <w:name w:val="xl137"/>
    <w:basedOn w:val="Normal"/>
    <w:rsid w:val="00BA06EC"/>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38">
    <w:name w:val="xl138"/>
    <w:basedOn w:val="Normal"/>
    <w:rsid w:val="00BA06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39">
    <w:name w:val="xl139"/>
    <w:basedOn w:val="Normal"/>
    <w:rsid w:val="00BA06E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0">
    <w:name w:val="xl140"/>
    <w:basedOn w:val="Normal"/>
    <w:rsid w:val="00BA06EC"/>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1">
    <w:name w:val="xl141"/>
    <w:basedOn w:val="Normal"/>
    <w:rsid w:val="00BA06E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2">
    <w:name w:val="xl142"/>
    <w:basedOn w:val="Normal"/>
    <w:rsid w:val="00BA06EC"/>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3">
    <w:name w:val="xl143"/>
    <w:basedOn w:val="Normal"/>
    <w:rsid w:val="00BA06EC"/>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4">
    <w:name w:val="xl144"/>
    <w:basedOn w:val="Normal"/>
    <w:rsid w:val="00BA06EC"/>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5">
    <w:name w:val="xl145"/>
    <w:basedOn w:val="Normal"/>
    <w:rsid w:val="00BA06EC"/>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6">
    <w:name w:val="xl146"/>
    <w:basedOn w:val="Normal"/>
    <w:rsid w:val="00BA06EC"/>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7">
    <w:name w:val="xl147"/>
    <w:basedOn w:val="Normal"/>
    <w:rsid w:val="00BA06EC"/>
    <w:pPr>
      <w:pBdr>
        <w:top w:val="single" w:sz="4" w:space="0" w:color="auto"/>
        <w:left w:val="single" w:sz="4" w:space="0" w:color="auto"/>
        <w:bottom w:val="double" w:sz="6" w:space="0" w:color="auto"/>
        <w:right w:val="single" w:sz="12" w:space="0" w:color="FF0000"/>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8">
    <w:name w:val="xl148"/>
    <w:basedOn w:val="Normal"/>
    <w:rsid w:val="00BA06EC"/>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9">
    <w:name w:val="xl149"/>
    <w:basedOn w:val="Normal"/>
    <w:rsid w:val="00BA06EC"/>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table" w:styleId="MediumGrid2-Accent6">
    <w:name w:val="Medium Grid 2 Accent 6"/>
    <w:basedOn w:val="TableNormal"/>
    <w:uiPriority w:val="46"/>
    <w:rsid w:val="00BA06EC"/>
    <w:pPr>
      <w:spacing w:after="0" w:line="240" w:lineRule="auto"/>
    </w:pPr>
    <w:rPr>
      <w:rFonts w:ascii="Arial" w:eastAsia="Times New Roman" w:hAnsi="Arial" w:cs="Times New Roman"/>
      <w:color w:val="000000"/>
      <w:sz w:val="20"/>
      <w:szCs w:val="20"/>
      <w:lang w:val="hr-HR" w:eastAsia="hr-HR"/>
    </w:rPr>
    <w:tblPr>
      <w:tblStyleRowBandSize w:val="1"/>
      <w:tblStyleColBandSize w:val="1"/>
      <w:tblBorders>
        <w:top w:val="single" w:sz="8" w:space="0" w:color="5C92B5"/>
        <w:left w:val="single" w:sz="8" w:space="0" w:color="5C92B5"/>
        <w:bottom w:val="single" w:sz="8" w:space="0" w:color="5C92B5"/>
        <w:right w:val="single" w:sz="8" w:space="0" w:color="5C92B5"/>
        <w:insideH w:val="single" w:sz="8" w:space="0" w:color="5C92B5"/>
        <w:insideV w:val="single" w:sz="8" w:space="0" w:color="5C92B5"/>
      </w:tblBorders>
    </w:tblPr>
    <w:tcPr>
      <w:shd w:val="clear" w:color="auto" w:fill="D6E3EC"/>
    </w:tcPr>
    <w:tblStylePr w:type="firstRow">
      <w:rPr>
        <w:b/>
        <w:bCs/>
        <w:color w:val="000000"/>
      </w:rPr>
      <w:tblPr/>
      <w:tcPr>
        <w:shd w:val="clear" w:color="auto" w:fill="EEF4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9F0"/>
      </w:tcPr>
    </w:tblStylePr>
    <w:tblStylePr w:type="band1Vert">
      <w:tblPr/>
      <w:tcPr>
        <w:shd w:val="clear" w:color="auto" w:fill="ADC8DA"/>
      </w:tcPr>
    </w:tblStylePr>
    <w:tblStylePr w:type="band1Horz">
      <w:tblPr/>
      <w:tcPr>
        <w:tcBorders>
          <w:insideH w:val="single" w:sz="6" w:space="0" w:color="5C92B5"/>
          <w:insideV w:val="single" w:sz="6" w:space="0" w:color="5C92B5"/>
        </w:tcBorders>
        <w:shd w:val="clear" w:color="auto" w:fill="ADC8DA"/>
      </w:tcPr>
    </w:tblStylePr>
    <w:tblStylePr w:type="nwCell">
      <w:tblPr/>
      <w:tcPr>
        <w:shd w:val="clear" w:color="auto" w:fill="FFFFFF"/>
      </w:tcPr>
    </w:tblStylePr>
  </w:style>
  <w:style w:type="table" w:styleId="MediumGrid2-Accent5">
    <w:name w:val="Medium Grid 2 Accent 5"/>
    <w:basedOn w:val="TableNormal"/>
    <w:uiPriority w:val="45"/>
    <w:rsid w:val="00BA06EC"/>
    <w:pPr>
      <w:spacing w:after="0" w:line="240" w:lineRule="auto"/>
    </w:pPr>
    <w:rPr>
      <w:rFonts w:ascii="Arial" w:eastAsia="Times New Roman" w:hAnsi="Arial" w:cs="Times New Roman"/>
      <w:color w:val="000000"/>
      <w:sz w:val="20"/>
      <w:szCs w:val="20"/>
      <w:lang w:val="hr-HR" w:eastAsia="hr-HR"/>
    </w:rPr>
    <w:tblPr>
      <w:tblStyleRowBandSize w:val="1"/>
      <w:tblStyleColBandSize w:val="1"/>
      <w:tblBorders>
        <w:top w:val="single" w:sz="8" w:space="0" w:color="8B5D3D"/>
        <w:left w:val="single" w:sz="8" w:space="0" w:color="8B5D3D"/>
        <w:bottom w:val="single" w:sz="8" w:space="0" w:color="8B5D3D"/>
        <w:right w:val="single" w:sz="8" w:space="0" w:color="8B5D3D"/>
        <w:insideH w:val="single" w:sz="8" w:space="0" w:color="8B5D3D"/>
        <w:insideV w:val="single" w:sz="8" w:space="0" w:color="8B5D3D"/>
      </w:tblBorders>
    </w:tblPr>
    <w:tcPr>
      <w:shd w:val="clear" w:color="auto" w:fill="E7D5C9"/>
    </w:tcPr>
    <w:tblStylePr w:type="firstRow">
      <w:rPr>
        <w:b/>
        <w:bCs/>
        <w:color w:val="000000"/>
      </w:rPr>
      <w:tblPr/>
      <w:tcPr>
        <w:shd w:val="clear" w:color="auto" w:fill="F5EE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DDD3"/>
      </w:tcPr>
    </w:tblStylePr>
    <w:tblStylePr w:type="band1Vert">
      <w:tblPr/>
      <w:tcPr>
        <w:shd w:val="clear" w:color="auto" w:fill="CFAC93"/>
      </w:tcPr>
    </w:tblStylePr>
    <w:tblStylePr w:type="band1Horz">
      <w:tblPr/>
      <w:tcPr>
        <w:tcBorders>
          <w:insideH w:val="single" w:sz="6" w:space="0" w:color="8B5D3D"/>
          <w:insideV w:val="single" w:sz="6" w:space="0" w:color="8B5D3D"/>
        </w:tcBorders>
        <w:shd w:val="clear" w:color="auto" w:fill="CFAC93"/>
      </w:tcPr>
    </w:tblStylePr>
    <w:tblStylePr w:type="nwCell">
      <w:tblPr/>
      <w:tcPr>
        <w:shd w:val="clear" w:color="auto" w:fill="FFFFFF"/>
      </w:tcPr>
    </w:tblStylePr>
  </w:style>
  <w:style w:type="table" w:styleId="MediumGrid3-Accent4">
    <w:name w:val="Medium Grid 3 Accent 4"/>
    <w:basedOn w:val="TableNormal"/>
    <w:uiPriority w:val="44"/>
    <w:rsid w:val="00BA06EC"/>
    <w:pPr>
      <w:spacing w:after="0" w:line="240" w:lineRule="auto"/>
    </w:pPr>
    <w:rPr>
      <w:rFonts w:ascii="Arial" w:eastAsia="Arial" w:hAnsi="Arial" w:cs="Arial"/>
      <w:sz w:val="20"/>
      <w:szCs w:val="20"/>
      <w:lang w:val="hr-HR"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8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652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652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652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652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B09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B092"/>
      </w:tcPr>
    </w:tblStylePr>
  </w:style>
  <w:style w:type="table" w:styleId="MediumGrid2-Accent2">
    <w:name w:val="Medium Grid 2 Accent 2"/>
    <w:basedOn w:val="TableNormal"/>
    <w:uiPriority w:val="42"/>
    <w:rsid w:val="00BA06EC"/>
    <w:pPr>
      <w:spacing w:after="0" w:line="240" w:lineRule="auto"/>
    </w:pPr>
    <w:rPr>
      <w:rFonts w:ascii="Arial" w:eastAsia="Times New Roman" w:hAnsi="Arial" w:cs="Times New Roman"/>
      <w:color w:val="000000"/>
      <w:sz w:val="20"/>
      <w:szCs w:val="20"/>
      <w:lang w:val="hr-HR" w:eastAsia="hr-HR"/>
    </w:rPr>
    <w:tblPr>
      <w:tblStyleRowBandSize w:val="1"/>
      <w:tblStyleColBandSize w:val="1"/>
      <w:tblBorders>
        <w:top w:val="single" w:sz="8" w:space="0" w:color="438086"/>
        <w:left w:val="single" w:sz="8" w:space="0" w:color="438086"/>
        <w:bottom w:val="single" w:sz="8" w:space="0" w:color="438086"/>
        <w:right w:val="single" w:sz="8" w:space="0" w:color="438086"/>
        <w:insideH w:val="single" w:sz="8" w:space="0" w:color="438086"/>
        <w:insideV w:val="single" w:sz="8" w:space="0" w:color="438086"/>
      </w:tblBorders>
    </w:tblPr>
    <w:tcPr>
      <w:shd w:val="clear" w:color="auto" w:fill="CBE3E5"/>
    </w:tcPr>
    <w:tblStylePr w:type="firstRow">
      <w:rPr>
        <w:b/>
        <w:bCs/>
        <w:color w:val="000000"/>
      </w:rPr>
      <w:tblPr/>
      <w:tcPr>
        <w:shd w:val="clear" w:color="auto" w:fill="EAF4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5E8EA"/>
      </w:tcPr>
    </w:tblStylePr>
    <w:tblStylePr w:type="band1Vert">
      <w:tblPr/>
      <w:tcPr>
        <w:shd w:val="clear" w:color="auto" w:fill="98C7CB"/>
      </w:tcPr>
    </w:tblStylePr>
    <w:tblStylePr w:type="band1Horz">
      <w:tblPr/>
      <w:tcPr>
        <w:tcBorders>
          <w:insideH w:val="single" w:sz="6" w:space="0" w:color="438086"/>
          <w:insideV w:val="single" w:sz="6" w:space="0" w:color="438086"/>
        </w:tcBorders>
        <w:shd w:val="clear" w:color="auto" w:fill="98C7CB"/>
      </w:tcPr>
    </w:tblStylePr>
    <w:tblStylePr w:type="nwCell">
      <w:tblPr/>
      <w:tcPr>
        <w:shd w:val="clear" w:color="auto" w:fill="FFFFFF"/>
      </w:tcPr>
    </w:tblStylePr>
  </w:style>
  <w:style w:type="table" w:styleId="MediumGrid2-Accent1">
    <w:name w:val="Medium Grid 2 Accent 1"/>
    <w:basedOn w:val="TableNormal"/>
    <w:uiPriority w:val="41"/>
    <w:rsid w:val="00BA06EC"/>
    <w:pPr>
      <w:spacing w:after="0" w:line="240" w:lineRule="auto"/>
    </w:pPr>
    <w:rPr>
      <w:rFonts w:ascii="Arial" w:eastAsia="Times New Roman" w:hAnsi="Arial" w:cs="Times New Roman"/>
      <w:color w:val="000000"/>
      <w:sz w:val="20"/>
      <w:szCs w:val="20"/>
      <w:lang w:val="hr-HR" w:eastAsia="hr-HR"/>
    </w:rPr>
    <w:tblPr>
      <w:tblStyleRowBandSize w:val="1"/>
      <w:tblStyleColBandSize w:val="1"/>
      <w:tblBorders>
        <w:top w:val="single" w:sz="8" w:space="0" w:color="53548A"/>
        <w:left w:val="single" w:sz="8" w:space="0" w:color="53548A"/>
        <w:bottom w:val="single" w:sz="8" w:space="0" w:color="53548A"/>
        <w:right w:val="single" w:sz="8" w:space="0" w:color="53548A"/>
        <w:insideH w:val="single" w:sz="8" w:space="0" w:color="53548A"/>
        <w:insideV w:val="single" w:sz="8" w:space="0" w:color="53548A"/>
      </w:tblBorders>
    </w:tblPr>
    <w:tcPr>
      <w:shd w:val="clear" w:color="auto" w:fill="D2D2E4"/>
    </w:tcPr>
    <w:tblStylePr w:type="firstRow">
      <w:rPr>
        <w:b/>
        <w:bCs/>
        <w:color w:val="000000"/>
      </w:rPr>
      <w:tblPr/>
      <w:tcPr>
        <w:shd w:val="clear" w:color="auto" w:fill="EDED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DAE9"/>
      </w:tcPr>
    </w:tblStylePr>
    <w:tblStylePr w:type="band1Vert">
      <w:tblPr/>
      <w:tcPr>
        <w:shd w:val="clear" w:color="auto" w:fill="A5A5C9"/>
      </w:tcPr>
    </w:tblStylePr>
    <w:tblStylePr w:type="band1Horz">
      <w:tblPr/>
      <w:tcPr>
        <w:tcBorders>
          <w:insideH w:val="single" w:sz="6" w:space="0" w:color="53548A"/>
          <w:insideV w:val="single" w:sz="6" w:space="0" w:color="53548A"/>
        </w:tcBorders>
        <w:shd w:val="clear" w:color="auto" w:fill="A5A5C9"/>
      </w:tcPr>
    </w:tblStylePr>
    <w:tblStylePr w:type="nwCell">
      <w:tblPr/>
      <w:tcPr>
        <w:shd w:val="clear" w:color="auto" w:fill="FFFFFF"/>
      </w:tcPr>
    </w:tblStylePr>
  </w:style>
  <w:style w:type="paragraph" w:customStyle="1" w:styleId="CharCharChar">
    <w:name w:val="Char Char Char"/>
    <w:basedOn w:val="Normal"/>
    <w:semiHidden/>
    <w:rsid w:val="00BA06EC"/>
    <w:pPr>
      <w:spacing w:after="160" w:line="240" w:lineRule="exact"/>
    </w:pPr>
    <w:rPr>
      <w:rFonts w:ascii="Tahoma" w:eastAsia="Times New Roman" w:hAnsi="Tahoma" w:cs="Times New Roman"/>
      <w:lang w:val="en-US" w:eastAsia="en-US"/>
    </w:rPr>
  </w:style>
  <w:style w:type="table" w:styleId="MediumList1-Accent2">
    <w:name w:val="Medium List 1 Accent 2"/>
    <w:basedOn w:val="TableNormal"/>
    <w:uiPriority w:val="42"/>
    <w:rsid w:val="00BA06EC"/>
    <w:pPr>
      <w:spacing w:after="0" w:line="240" w:lineRule="auto"/>
    </w:pPr>
    <w:rPr>
      <w:rFonts w:ascii="Arial" w:eastAsia="Arial" w:hAnsi="Arial" w:cs="Arial"/>
      <w:color w:val="000000"/>
      <w:sz w:val="20"/>
      <w:szCs w:val="20"/>
      <w:lang w:val="hr-HR" w:eastAsia="hr-HR"/>
    </w:rPr>
    <w:tblPr>
      <w:tblStyleRowBandSize w:val="1"/>
      <w:tblStyleColBandSize w:val="1"/>
      <w:tblBorders>
        <w:top w:val="single" w:sz="8" w:space="0" w:color="438086"/>
        <w:bottom w:val="single" w:sz="8" w:space="0" w:color="438086"/>
      </w:tblBorders>
    </w:tblPr>
    <w:tblStylePr w:type="firstRow">
      <w:rPr>
        <w:rFonts w:ascii="Arial" w:eastAsia="Times New Roman" w:hAnsi="Arial" w:cs="Times New Roman"/>
      </w:rPr>
      <w:tblPr/>
      <w:tcPr>
        <w:tcBorders>
          <w:top w:val="nil"/>
          <w:bottom w:val="single" w:sz="8" w:space="0" w:color="438086"/>
        </w:tcBorders>
      </w:tcPr>
    </w:tblStylePr>
    <w:tblStylePr w:type="lastRow">
      <w:rPr>
        <w:b/>
        <w:bCs/>
        <w:color w:val="424456"/>
      </w:rPr>
      <w:tblPr/>
      <w:tcPr>
        <w:tcBorders>
          <w:top w:val="single" w:sz="8" w:space="0" w:color="438086"/>
          <w:bottom w:val="single" w:sz="8" w:space="0" w:color="438086"/>
        </w:tcBorders>
      </w:tcPr>
    </w:tblStylePr>
    <w:tblStylePr w:type="firstCol">
      <w:rPr>
        <w:b/>
        <w:bCs/>
      </w:rPr>
    </w:tblStylePr>
    <w:tblStylePr w:type="lastCol">
      <w:rPr>
        <w:b/>
        <w:bCs/>
      </w:rPr>
      <w:tblPr/>
      <w:tcPr>
        <w:tcBorders>
          <w:top w:val="single" w:sz="8" w:space="0" w:color="438086"/>
          <w:bottom w:val="single" w:sz="8" w:space="0" w:color="438086"/>
        </w:tcBorders>
      </w:tcPr>
    </w:tblStylePr>
    <w:tblStylePr w:type="band1Vert">
      <w:tblPr/>
      <w:tcPr>
        <w:shd w:val="clear" w:color="auto" w:fill="CBE3E5"/>
      </w:tcPr>
    </w:tblStylePr>
    <w:tblStylePr w:type="band1Horz">
      <w:tblPr/>
      <w:tcPr>
        <w:shd w:val="clear" w:color="auto" w:fill="CBE3E5"/>
      </w:tcPr>
    </w:tblStylePr>
  </w:style>
  <w:style w:type="paragraph" w:customStyle="1" w:styleId="CharCharChar1">
    <w:name w:val="Char Char Char1"/>
    <w:basedOn w:val="Normal"/>
    <w:semiHidden/>
    <w:rsid w:val="00BA06EC"/>
    <w:pPr>
      <w:spacing w:after="160" w:line="240" w:lineRule="exact"/>
    </w:pPr>
    <w:rPr>
      <w:rFonts w:ascii="Tahoma" w:eastAsia="Times New Roman" w:hAnsi="Tahoma" w:cs="Times New Roman"/>
      <w:lang w:val="en-US" w:eastAsia="en-US"/>
    </w:rPr>
  </w:style>
  <w:style w:type="paragraph" w:styleId="CommentSubject">
    <w:name w:val="annotation subject"/>
    <w:basedOn w:val="CommentText"/>
    <w:next w:val="CommentText"/>
    <w:link w:val="CommentSubjectChar"/>
    <w:uiPriority w:val="99"/>
    <w:unhideWhenUsed/>
    <w:rsid w:val="00BA06EC"/>
    <w:rPr>
      <w:b/>
      <w:bCs/>
    </w:rPr>
  </w:style>
  <w:style w:type="character" w:customStyle="1" w:styleId="CommentSubjectChar">
    <w:name w:val="Comment Subject Char"/>
    <w:basedOn w:val="CommentTextChar"/>
    <w:link w:val="CommentSubject"/>
    <w:uiPriority w:val="99"/>
    <w:rsid w:val="00BA06EC"/>
    <w:rPr>
      <w:rFonts w:ascii="Arial" w:eastAsia="Arial" w:hAnsi="Arial" w:cs="Arial"/>
      <w:b/>
      <w:bCs/>
      <w:noProof/>
      <w:sz w:val="20"/>
      <w:szCs w:val="20"/>
      <w:lang w:val="hr-HR" w:eastAsia="ja-JP"/>
    </w:rPr>
  </w:style>
  <w:style w:type="numbering" w:customStyle="1" w:styleId="NoList1">
    <w:name w:val="No List1"/>
    <w:next w:val="NoList"/>
    <w:semiHidden/>
    <w:rsid w:val="00BA06EC"/>
  </w:style>
  <w:style w:type="paragraph" w:customStyle="1" w:styleId="osnovni">
    <w:name w:val="osnovni"/>
    <w:basedOn w:val="Normal"/>
    <w:link w:val="osnovniChar"/>
    <w:rsid w:val="00BA06EC"/>
    <w:pPr>
      <w:spacing w:before="40" w:after="40" w:line="240" w:lineRule="auto"/>
    </w:pPr>
    <w:rPr>
      <w:rFonts w:eastAsia="Times New Roman" w:cs="Times New Roman"/>
      <w:sz w:val="18"/>
      <w:szCs w:val="24"/>
      <w:lang w:val="en-US" w:eastAsia="en-US"/>
    </w:rPr>
  </w:style>
  <w:style w:type="character" w:customStyle="1" w:styleId="osnovniChar">
    <w:name w:val="osnovni Char"/>
    <w:basedOn w:val="DefaultParagraphFont"/>
    <w:link w:val="osnovni"/>
    <w:rsid w:val="00BA06EC"/>
    <w:rPr>
      <w:rFonts w:ascii="Arial" w:eastAsia="Times New Roman" w:hAnsi="Arial" w:cs="Times New Roman"/>
      <w:sz w:val="18"/>
      <w:szCs w:val="24"/>
    </w:rPr>
  </w:style>
  <w:style w:type="paragraph" w:customStyle="1" w:styleId="Styleosnovni10pt">
    <w:name w:val="Style osnovni + 10 pt"/>
    <w:basedOn w:val="osnovni"/>
    <w:link w:val="Styleosnovni10ptChar"/>
    <w:rsid w:val="00BA06EC"/>
  </w:style>
  <w:style w:type="character" w:customStyle="1" w:styleId="Styleosnovni10ptChar">
    <w:name w:val="Style osnovni + 10 pt Char"/>
    <w:basedOn w:val="osnovniChar"/>
    <w:link w:val="Styleosnovni10pt"/>
    <w:rsid w:val="00BA06EC"/>
    <w:rPr>
      <w:rFonts w:ascii="Arial" w:eastAsia="Times New Roman" w:hAnsi="Arial" w:cs="Times New Roman"/>
      <w:sz w:val="18"/>
      <w:szCs w:val="24"/>
    </w:rPr>
  </w:style>
  <w:style w:type="paragraph" w:customStyle="1" w:styleId="Tekst">
    <w:name w:val="Tekst"/>
    <w:basedOn w:val="Normal"/>
    <w:rsid w:val="00BA06EC"/>
    <w:pPr>
      <w:spacing w:after="0" w:line="300" w:lineRule="exact"/>
    </w:pPr>
    <w:rPr>
      <w:rFonts w:ascii="Times New Roman" w:eastAsia="Times New Roman" w:hAnsi="Times New Roman" w:cs="Times New Roman"/>
      <w:sz w:val="24"/>
      <w:szCs w:val="24"/>
      <w:lang w:eastAsia="hr-HR"/>
    </w:rPr>
  </w:style>
  <w:style w:type="character" w:styleId="PageNumber">
    <w:name w:val="page number"/>
    <w:basedOn w:val="DefaultParagraphFont"/>
    <w:rsid w:val="00BA06EC"/>
  </w:style>
  <w:style w:type="paragraph" w:customStyle="1" w:styleId="CharChar">
    <w:name w:val="Char Char"/>
    <w:basedOn w:val="Normal"/>
    <w:semiHidden/>
    <w:rsid w:val="00BA06EC"/>
    <w:pPr>
      <w:spacing w:after="160" w:line="240" w:lineRule="exact"/>
    </w:pPr>
    <w:rPr>
      <w:rFonts w:ascii="Tahoma" w:eastAsia="Times New Roman" w:hAnsi="Tahoma" w:cs="Times New Roman"/>
      <w:lang w:val="en-US" w:eastAsia="en-US"/>
    </w:rPr>
  </w:style>
  <w:style w:type="paragraph" w:customStyle="1" w:styleId="CharCharCharCharCharCharChar">
    <w:name w:val="Char Char Char Char Char Char Char"/>
    <w:basedOn w:val="Normal"/>
    <w:rsid w:val="00BA06EC"/>
    <w:pPr>
      <w:spacing w:after="160" w:line="240" w:lineRule="exact"/>
    </w:pPr>
    <w:rPr>
      <w:rFonts w:ascii="Verdana" w:eastAsia="Times New Roman" w:hAnsi="Verdana" w:cs="Times New Roman"/>
      <w:lang w:val="en-US" w:eastAsia="en-US"/>
    </w:rPr>
  </w:style>
  <w:style w:type="paragraph" w:customStyle="1" w:styleId="Default">
    <w:name w:val="Default"/>
    <w:rsid w:val="00BA06EC"/>
    <w:pPr>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customStyle="1" w:styleId="CharCharCharCharCharCharCharCharChar">
    <w:name w:val="Char Char Char Char Char Char Char Char Char"/>
    <w:basedOn w:val="Normal"/>
    <w:rsid w:val="00BA06EC"/>
    <w:pPr>
      <w:spacing w:after="160" w:line="240" w:lineRule="exact"/>
    </w:pPr>
    <w:rPr>
      <w:rFonts w:ascii="Tahoma" w:eastAsia="Times New Roman" w:hAnsi="Tahoma" w:cs="Times New Roman"/>
      <w:lang w:val="en-US" w:eastAsia="en-US"/>
    </w:rPr>
  </w:style>
  <w:style w:type="paragraph" w:styleId="ListBullet">
    <w:name w:val="List Bullet"/>
    <w:basedOn w:val="NormalIndent"/>
    <w:qFormat/>
    <w:rsid w:val="00BA06EC"/>
    <w:pPr>
      <w:numPr>
        <w:numId w:val="4"/>
      </w:numPr>
      <w:spacing w:after="0" w:line="240" w:lineRule="auto"/>
    </w:pPr>
    <w:rPr>
      <w:rFonts w:eastAsia="Arial" w:cs="Arial"/>
    </w:rPr>
  </w:style>
  <w:style w:type="paragraph" w:customStyle="1" w:styleId="t-10-9-kurz-s">
    <w:name w:val="t-10-9-kurz-s"/>
    <w:basedOn w:val="Normal"/>
    <w:rsid w:val="00BA06EC"/>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styleId="BodyTextIndent">
    <w:name w:val="Body Text Indent"/>
    <w:basedOn w:val="Normal"/>
    <w:link w:val="BodyTextIndentChar"/>
    <w:uiPriority w:val="99"/>
    <w:unhideWhenUsed/>
    <w:rsid w:val="00BA06EC"/>
    <w:pPr>
      <w:spacing w:after="120"/>
      <w:ind w:left="283"/>
    </w:pPr>
    <w:rPr>
      <w:rFonts w:eastAsia="Arial" w:cs="Arial"/>
      <w:noProof/>
    </w:rPr>
  </w:style>
  <w:style w:type="character" w:customStyle="1" w:styleId="BodyTextIndentChar">
    <w:name w:val="Body Text Indent Char"/>
    <w:basedOn w:val="DefaultParagraphFont"/>
    <w:link w:val="BodyTextIndent"/>
    <w:uiPriority w:val="99"/>
    <w:rsid w:val="00BA06EC"/>
    <w:rPr>
      <w:rFonts w:ascii="Arial" w:eastAsia="Arial" w:hAnsi="Arial" w:cs="Arial"/>
      <w:noProof/>
      <w:sz w:val="20"/>
      <w:szCs w:val="20"/>
      <w:lang w:val="hr-HR" w:eastAsia="ja-JP"/>
    </w:rPr>
  </w:style>
  <w:style w:type="paragraph" w:styleId="BodyTextFirstIndent2">
    <w:name w:val="Body Text First Indent 2"/>
    <w:basedOn w:val="BodyTextIndent"/>
    <w:link w:val="BodyTextFirstIndent2Char"/>
    <w:rsid w:val="00BA06EC"/>
    <w:pPr>
      <w:ind w:firstLine="210"/>
    </w:pPr>
    <w:rPr>
      <w:rFonts w:eastAsia="Times New Roman"/>
    </w:rPr>
  </w:style>
  <w:style w:type="character" w:customStyle="1" w:styleId="BodyTextFirstIndent2Char">
    <w:name w:val="Body Text First Indent 2 Char"/>
    <w:basedOn w:val="BodyTextIndentChar"/>
    <w:link w:val="BodyTextFirstIndent2"/>
    <w:rsid w:val="00BA06EC"/>
    <w:rPr>
      <w:rFonts w:ascii="Arial" w:eastAsia="Times New Roman" w:hAnsi="Arial" w:cs="Arial"/>
      <w:noProof/>
      <w:sz w:val="20"/>
      <w:szCs w:val="20"/>
      <w:lang w:val="hr-HR" w:eastAsia="ja-JP"/>
    </w:rPr>
  </w:style>
  <w:style w:type="paragraph" w:customStyle="1" w:styleId="StyleReference">
    <w:name w:val="Style Reference"/>
    <w:basedOn w:val="IntenseQuote"/>
    <w:link w:val="StyleReferenceChar"/>
    <w:uiPriority w:val="99"/>
    <w:qFormat/>
    <w:rsid w:val="00BA06EC"/>
    <w:pPr>
      <w:pBdr>
        <w:top w:val="single" w:sz="12" w:space="10" w:color="A6A6A6" w:themeColor="background1" w:themeShade="A6"/>
        <w:left w:val="single" w:sz="12" w:space="4" w:color="A6A6A6" w:themeColor="background1" w:themeShade="A6"/>
        <w:bottom w:val="single" w:sz="12" w:space="10" w:color="A6A6A6" w:themeColor="background1" w:themeShade="A6"/>
        <w:right w:val="single" w:sz="12" w:space="4" w:color="A6A6A6" w:themeColor="background1" w:themeShade="A6"/>
      </w:pBdr>
      <w:shd w:val="clear" w:color="auto" w:fill="D9D9D9" w:themeFill="background1" w:themeFillShade="D9"/>
      <w:spacing w:before="120" w:after="120" w:line="240" w:lineRule="auto"/>
      <w:ind w:left="0" w:right="0"/>
    </w:pPr>
    <w:rPr>
      <w:rFonts w:asciiTheme="minorHAnsi" w:hAnsiTheme="minorHAnsi"/>
      <w:noProof/>
      <w:color w:val="406E8C" w:themeColor="accent6" w:themeShade="BF"/>
      <w:sz w:val="20"/>
    </w:rPr>
  </w:style>
  <w:style w:type="character" w:customStyle="1" w:styleId="StyleReferenceChar">
    <w:name w:val="Style Reference Char"/>
    <w:basedOn w:val="DefaultParagraphFont"/>
    <w:link w:val="StyleReference"/>
    <w:uiPriority w:val="99"/>
    <w:rsid w:val="00BA06EC"/>
    <w:rPr>
      <w:rFonts w:cstheme="minorHAnsi"/>
      <w:i/>
      <w:noProof/>
      <w:color w:val="406E8C" w:themeColor="accent6" w:themeShade="BF"/>
      <w:sz w:val="20"/>
      <w:shd w:val="clear" w:color="auto" w:fill="D9D9D9" w:themeFill="background1" w:themeFillShade="D9"/>
      <w:lang w:val="hr-HR" w:eastAsia="ja-JP"/>
    </w:rPr>
  </w:style>
  <w:style w:type="paragraph" w:customStyle="1" w:styleId="TextallgemeinText">
    <w:name w:val="Text allgemein Text"/>
    <w:basedOn w:val="Normal"/>
    <w:rsid w:val="00BA06EC"/>
    <w:pPr>
      <w:spacing w:after="0" w:line="360" w:lineRule="auto"/>
    </w:pPr>
    <w:rPr>
      <w:rFonts w:ascii="Times New Roman" w:eastAsia="Times New Roman" w:hAnsi="Times New Roman" w:cs="Times New Roman"/>
      <w:noProof/>
      <w:sz w:val="24"/>
      <w:szCs w:val="24"/>
      <w:lang w:eastAsia="de-DE"/>
    </w:rPr>
  </w:style>
  <w:style w:type="paragraph" w:styleId="BodyText">
    <w:name w:val="Body Text"/>
    <w:aliases w:val=" uvlaka 3,  uvlaka 2,uvlaka 3,uvlaka 2"/>
    <w:basedOn w:val="Normal"/>
    <w:link w:val="BodyTextChar"/>
    <w:uiPriority w:val="99"/>
    <w:unhideWhenUsed/>
    <w:rsid w:val="00BA06EC"/>
    <w:pPr>
      <w:spacing w:after="120"/>
    </w:pPr>
    <w:rPr>
      <w:rFonts w:eastAsia="Arial" w:cs="Arial"/>
      <w:noProof/>
    </w:rPr>
  </w:style>
  <w:style w:type="character" w:customStyle="1" w:styleId="BodyTextChar">
    <w:name w:val="Body Text Char"/>
    <w:aliases w:val=" uvlaka 3 Char,  uvlaka 2 Char,uvlaka 3 Char,uvlaka 2 Char"/>
    <w:basedOn w:val="DefaultParagraphFont"/>
    <w:link w:val="BodyText"/>
    <w:uiPriority w:val="99"/>
    <w:rsid w:val="00BA06EC"/>
    <w:rPr>
      <w:rFonts w:ascii="Arial" w:eastAsia="Arial" w:hAnsi="Arial" w:cs="Arial"/>
      <w:noProof/>
      <w:sz w:val="20"/>
      <w:szCs w:val="20"/>
      <w:lang w:val="hr-HR" w:eastAsia="ja-JP"/>
    </w:rPr>
  </w:style>
  <w:style w:type="table" w:styleId="MediumList2-Accent1">
    <w:name w:val="Medium List 2 Accent 1"/>
    <w:basedOn w:val="TableNormal"/>
    <w:uiPriority w:val="41"/>
    <w:rsid w:val="00BA06EC"/>
    <w:pPr>
      <w:spacing w:after="0" w:line="240" w:lineRule="auto"/>
    </w:pPr>
    <w:rPr>
      <w:rFonts w:asciiTheme="majorHAnsi" w:eastAsiaTheme="majorEastAsia" w:hAnsiTheme="majorHAnsi" w:cstheme="majorBidi"/>
      <w:color w:val="000000" w:themeColor="text1"/>
      <w:sz w:val="20"/>
      <w:szCs w:val="20"/>
      <w:lang w:val="hr-HR" w:eastAsia="hr-HR"/>
    </w:r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6">
    <w:name w:val="Medium Grid 3 Accent 6"/>
    <w:basedOn w:val="TableNormal"/>
    <w:uiPriority w:val="46"/>
    <w:rsid w:val="00BA06EC"/>
    <w:pPr>
      <w:spacing w:after="0" w:line="240" w:lineRule="auto"/>
    </w:pPr>
    <w:rPr>
      <w:rFonts w:ascii="Arial" w:eastAsia="Arial" w:hAnsi="Arial" w:cs="Arial"/>
      <w:sz w:val="20"/>
      <w:szCs w:val="20"/>
      <w:lang w:val="hr-HR" w:eastAsia="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3E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92B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92B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92B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92B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8D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8DA" w:themeFill="accent6" w:themeFillTint="7F"/>
      </w:tcPr>
    </w:tblStylePr>
  </w:style>
  <w:style w:type="table" w:styleId="LightGrid-Accent6">
    <w:name w:val="Light Grid Accent 6"/>
    <w:basedOn w:val="TableNormal"/>
    <w:uiPriority w:val="46"/>
    <w:rsid w:val="00BA06EC"/>
    <w:pPr>
      <w:spacing w:after="0" w:line="240" w:lineRule="auto"/>
    </w:pPr>
    <w:rPr>
      <w:rFonts w:ascii="Arial" w:eastAsia="Arial" w:hAnsi="Arial" w:cs="Arial"/>
      <w:sz w:val="20"/>
      <w:szCs w:val="20"/>
      <w:lang w:val="hr-HR" w:eastAsia="hr-HR"/>
    </w:rPr>
    <w:tblPr>
      <w:tblStyleRowBandSize w:val="1"/>
      <w:tblStyleColBandSize w:val="1"/>
      <w:tblBorders>
        <w:top w:val="single" w:sz="8" w:space="0" w:color="5C92B5" w:themeColor="accent6"/>
        <w:left w:val="single" w:sz="8" w:space="0" w:color="5C92B5" w:themeColor="accent6"/>
        <w:bottom w:val="single" w:sz="8" w:space="0" w:color="5C92B5" w:themeColor="accent6"/>
        <w:right w:val="single" w:sz="8" w:space="0" w:color="5C92B5" w:themeColor="accent6"/>
        <w:insideH w:val="single" w:sz="8" w:space="0" w:color="5C92B5" w:themeColor="accent6"/>
        <w:insideV w:val="single" w:sz="8" w:space="0" w:color="5C92B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92B5" w:themeColor="accent6"/>
          <w:left w:val="single" w:sz="8" w:space="0" w:color="5C92B5" w:themeColor="accent6"/>
          <w:bottom w:val="single" w:sz="18" w:space="0" w:color="5C92B5" w:themeColor="accent6"/>
          <w:right w:val="single" w:sz="8" w:space="0" w:color="5C92B5" w:themeColor="accent6"/>
          <w:insideH w:val="nil"/>
          <w:insideV w:val="single" w:sz="8" w:space="0" w:color="5C92B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92B5" w:themeColor="accent6"/>
          <w:left w:val="single" w:sz="8" w:space="0" w:color="5C92B5" w:themeColor="accent6"/>
          <w:bottom w:val="single" w:sz="8" w:space="0" w:color="5C92B5" w:themeColor="accent6"/>
          <w:right w:val="single" w:sz="8" w:space="0" w:color="5C92B5" w:themeColor="accent6"/>
          <w:insideH w:val="nil"/>
          <w:insideV w:val="single" w:sz="8" w:space="0" w:color="5C92B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tblStylePr w:type="band1Vert">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shd w:val="clear" w:color="auto" w:fill="D6E3EC" w:themeFill="accent6" w:themeFillTint="3F"/>
      </w:tcPr>
    </w:tblStylePr>
    <w:tblStylePr w:type="band1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insideV w:val="single" w:sz="8" w:space="0" w:color="5C92B5" w:themeColor="accent6"/>
        </w:tcBorders>
        <w:shd w:val="clear" w:color="auto" w:fill="D6E3EC" w:themeFill="accent6" w:themeFillTint="3F"/>
      </w:tcPr>
    </w:tblStylePr>
    <w:tblStylePr w:type="band2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insideV w:val="single" w:sz="8" w:space="0" w:color="5C92B5" w:themeColor="accent6"/>
        </w:tcBorders>
      </w:tcPr>
    </w:tblStylePr>
  </w:style>
  <w:style w:type="paragraph" w:customStyle="1" w:styleId="t-9-8">
    <w:name w:val="t-9-8"/>
    <w:basedOn w:val="Normal"/>
    <w:rsid w:val="00BA06E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BA06EC"/>
    <w:pPr>
      <w:spacing w:before="100" w:beforeAutospacing="1" w:after="100" w:afterAutospacing="1" w:line="240" w:lineRule="auto"/>
    </w:pPr>
    <w:rPr>
      <w:rFonts w:eastAsia="Times New Roman" w:cs="Arial"/>
      <w:sz w:val="16"/>
      <w:szCs w:val="16"/>
      <w:lang w:eastAsia="hr-HR"/>
    </w:rPr>
  </w:style>
  <w:style w:type="paragraph" w:customStyle="1" w:styleId="font6">
    <w:name w:val="font6"/>
    <w:basedOn w:val="Normal"/>
    <w:rsid w:val="00BA06EC"/>
    <w:pPr>
      <w:spacing w:before="100" w:beforeAutospacing="1" w:after="100" w:afterAutospacing="1" w:line="240" w:lineRule="auto"/>
    </w:pPr>
    <w:rPr>
      <w:rFonts w:eastAsia="Times New Roman" w:cs="Arial"/>
      <w:color w:val="FF0000"/>
      <w:sz w:val="16"/>
      <w:szCs w:val="16"/>
      <w:lang w:eastAsia="hr-HR"/>
    </w:rPr>
  </w:style>
  <w:style w:type="paragraph" w:customStyle="1" w:styleId="xl150">
    <w:name w:val="xl150"/>
    <w:basedOn w:val="Normal"/>
    <w:rsid w:val="00BA06EC"/>
    <w:pPr>
      <w:pBdr>
        <w:bottom w:val="single" w:sz="4" w:space="0" w:color="auto"/>
        <w:right w:val="single" w:sz="4" w:space="0" w:color="auto"/>
      </w:pBdr>
      <w:shd w:val="clear" w:color="000000" w:fill="FF8080"/>
      <w:spacing w:before="100" w:beforeAutospacing="1" w:after="100" w:afterAutospacing="1" w:line="240" w:lineRule="auto"/>
      <w:jc w:val="center"/>
      <w:textAlignment w:val="top"/>
    </w:pPr>
    <w:rPr>
      <w:rFonts w:eastAsia="Times New Roman" w:cs="Arial"/>
      <w:sz w:val="16"/>
      <w:szCs w:val="16"/>
      <w:lang w:eastAsia="hr-HR"/>
    </w:rPr>
  </w:style>
  <w:style w:type="paragraph" w:customStyle="1" w:styleId="xl151">
    <w:name w:val="xl151"/>
    <w:basedOn w:val="Normal"/>
    <w:rsid w:val="00BA06EC"/>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Arial"/>
      <w:color w:val="000000"/>
      <w:sz w:val="16"/>
      <w:szCs w:val="16"/>
      <w:lang w:eastAsia="hr-HR"/>
    </w:rPr>
  </w:style>
  <w:style w:type="paragraph" w:customStyle="1" w:styleId="xl152">
    <w:name w:val="xl152"/>
    <w:basedOn w:val="Normal"/>
    <w:rsid w:val="00BA06EC"/>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Arial"/>
      <w:color w:val="000000"/>
      <w:sz w:val="16"/>
      <w:szCs w:val="16"/>
      <w:lang w:eastAsia="hr-HR"/>
    </w:rPr>
  </w:style>
  <w:style w:type="paragraph" w:customStyle="1" w:styleId="xl153">
    <w:name w:val="xl153"/>
    <w:basedOn w:val="Normal"/>
    <w:rsid w:val="00BA06EC"/>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Arial"/>
      <w:color w:val="000000"/>
      <w:sz w:val="16"/>
      <w:szCs w:val="16"/>
      <w:lang w:eastAsia="hr-HR"/>
    </w:rPr>
  </w:style>
  <w:style w:type="paragraph" w:customStyle="1" w:styleId="xl154">
    <w:name w:val="xl154"/>
    <w:basedOn w:val="Normal"/>
    <w:rsid w:val="00BA06EC"/>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Arial"/>
      <w:color w:val="000000"/>
      <w:sz w:val="16"/>
      <w:szCs w:val="16"/>
      <w:lang w:eastAsia="hr-HR"/>
    </w:rPr>
  </w:style>
  <w:style w:type="paragraph" w:customStyle="1" w:styleId="xl155">
    <w:name w:val="xl155"/>
    <w:basedOn w:val="Normal"/>
    <w:rsid w:val="00BA06EC"/>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Arial"/>
      <w:color w:val="000000"/>
      <w:sz w:val="16"/>
      <w:szCs w:val="16"/>
      <w:lang w:eastAsia="hr-HR"/>
    </w:rPr>
  </w:style>
  <w:style w:type="paragraph" w:customStyle="1" w:styleId="xl156">
    <w:name w:val="xl156"/>
    <w:basedOn w:val="Normal"/>
    <w:rsid w:val="00BA06EC"/>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Arial"/>
      <w:color w:val="000000"/>
      <w:sz w:val="16"/>
      <w:szCs w:val="16"/>
      <w:lang w:eastAsia="hr-HR"/>
    </w:rPr>
  </w:style>
  <w:style w:type="paragraph" w:customStyle="1" w:styleId="xl157">
    <w:name w:val="xl157"/>
    <w:basedOn w:val="Normal"/>
    <w:rsid w:val="00BA06EC"/>
    <w:pPr>
      <w:pBdr>
        <w:top w:val="single" w:sz="4" w:space="0" w:color="auto"/>
        <w:left w:val="single" w:sz="4" w:space="0" w:color="auto"/>
        <w:bottom w:val="single" w:sz="4" w:space="0" w:color="auto"/>
      </w:pBdr>
      <w:shd w:val="clear" w:color="000000" w:fill="33CCCC"/>
      <w:spacing w:before="100" w:beforeAutospacing="1" w:after="100" w:afterAutospacing="1" w:line="240" w:lineRule="auto"/>
      <w:jc w:val="center"/>
      <w:textAlignment w:val="center"/>
    </w:pPr>
    <w:rPr>
      <w:rFonts w:eastAsia="Times New Roman" w:cs="Arial"/>
      <w:color w:val="000000"/>
      <w:sz w:val="16"/>
      <w:szCs w:val="16"/>
      <w:lang w:eastAsia="hr-HR"/>
    </w:rPr>
  </w:style>
  <w:style w:type="paragraph" w:customStyle="1" w:styleId="xl158">
    <w:name w:val="xl158"/>
    <w:basedOn w:val="Normal"/>
    <w:rsid w:val="00BA06EC"/>
    <w:pPr>
      <w:pBdr>
        <w:top w:val="single" w:sz="4" w:space="0" w:color="auto"/>
        <w:bottom w:val="single" w:sz="4" w:space="0" w:color="auto"/>
      </w:pBdr>
      <w:shd w:val="clear" w:color="000000" w:fill="33CCCC"/>
      <w:spacing w:before="100" w:beforeAutospacing="1" w:after="100" w:afterAutospacing="1" w:line="240" w:lineRule="auto"/>
      <w:jc w:val="center"/>
      <w:textAlignment w:val="center"/>
    </w:pPr>
    <w:rPr>
      <w:rFonts w:eastAsia="Times New Roman" w:cs="Arial"/>
      <w:color w:val="000000"/>
      <w:sz w:val="16"/>
      <w:szCs w:val="16"/>
      <w:lang w:eastAsia="hr-HR"/>
    </w:rPr>
  </w:style>
  <w:style w:type="paragraph" w:customStyle="1" w:styleId="xl159">
    <w:name w:val="xl159"/>
    <w:basedOn w:val="Normal"/>
    <w:rsid w:val="00BA06EC"/>
    <w:pPr>
      <w:pBdr>
        <w:top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center"/>
    </w:pPr>
    <w:rPr>
      <w:rFonts w:eastAsia="Times New Roman" w:cs="Arial"/>
      <w:color w:val="000000"/>
      <w:sz w:val="16"/>
      <w:szCs w:val="16"/>
      <w:lang w:eastAsia="hr-HR"/>
    </w:rPr>
  </w:style>
  <w:style w:type="paragraph" w:customStyle="1" w:styleId="xl160">
    <w:name w:val="xl160"/>
    <w:basedOn w:val="Normal"/>
    <w:rsid w:val="00BA06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6"/>
      <w:szCs w:val="16"/>
      <w:lang w:eastAsia="hr-HR"/>
    </w:rPr>
  </w:style>
  <w:style w:type="paragraph" w:customStyle="1" w:styleId="CM5">
    <w:name w:val="CM5"/>
    <w:basedOn w:val="Normal"/>
    <w:next w:val="Normal"/>
    <w:rsid w:val="00BA06EC"/>
    <w:pPr>
      <w:widowControl w:val="0"/>
      <w:autoSpaceDE w:val="0"/>
      <w:autoSpaceDN w:val="0"/>
      <w:adjustRightInd w:val="0"/>
      <w:spacing w:after="715" w:line="240" w:lineRule="auto"/>
    </w:pPr>
    <w:rPr>
      <w:rFonts w:eastAsia="Times New Roman" w:cs="Times New Roman"/>
      <w:sz w:val="24"/>
      <w:szCs w:val="24"/>
      <w:lang w:eastAsia="hr-HR"/>
    </w:rPr>
  </w:style>
  <w:style w:type="paragraph" w:customStyle="1" w:styleId="CM6">
    <w:name w:val="CM6"/>
    <w:basedOn w:val="Normal"/>
    <w:next w:val="Normal"/>
    <w:uiPriority w:val="99"/>
    <w:rsid w:val="00BA06EC"/>
    <w:pPr>
      <w:widowControl w:val="0"/>
      <w:autoSpaceDE w:val="0"/>
      <w:autoSpaceDN w:val="0"/>
      <w:adjustRightInd w:val="0"/>
      <w:spacing w:after="125" w:line="240" w:lineRule="auto"/>
    </w:pPr>
    <w:rPr>
      <w:rFonts w:eastAsia="Times New Roman" w:cs="Times New Roman"/>
      <w:sz w:val="24"/>
      <w:szCs w:val="24"/>
      <w:lang w:eastAsia="hr-HR"/>
    </w:rPr>
  </w:style>
  <w:style w:type="paragraph" w:customStyle="1" w:styleId="CM3">
    <w:name w:val="CM3"/>
    <w:basedOn w:val="Normal"/>
    <w:next w:val="Normal"/>
    <w:rsid w:val="00BA06EC"/>
    <w:pPr>
      <w:widowControl w:val="0"/>
      <w:autoSpaceDE w:val="0"/>
      <w:autoSpaceDN w:val="0"/>
      <w:adjustRightInd w:val="0"/>
      <w:spacing w:after="0" w:line="276" w:lineRule="atLeast"/>
    </w:pPr>
    <w:rPr>
      <w:rFonts w:eastAsia="Times New Roman" w:cs="Times New Roman"/>
      <w:sz w:val="24"/>
      <w:szCs w:val="24"/>
      <w:lang w:eastAsia="hr-HR"/>
    </w:rPr>
  </w:style>
  <w:style w:type="paragraph" w:customStyle="1" w:styleId="CM8">
    <w:name w:val="CM8"/>
    <w:basedOn w:val="Default"/>
    <w:next w:val="Default"/>
    <w:uiPriority w:val="99"/>
    <w:rsid w:val="00BA06EC"/>
    <w:pPr>
      <w:widowControl w:val="0"/>
      <w:spacing w:after="318"/>
    </w:pPr>
    <w:rPr>
      <w:rFonts w:ascii="Times New Roman" w:eastAsiaTheme="minorEastAsia" w:hAnsi="Times New Roman" w:cs="Times New Roman"/>
      <w:color w:val="auto"/>
    </w:rPr>
  </w:style>
  <w:style w:type="paragraph" w:customStyle="1" w:styleId="CM7">
    <w:name w:val="CM7"/>
    <w:basedOn w:val="Default"/>
    <w:next w:val="Default"/>
    <w:uiPriority w:val="99"/>
    <w:rsid w:val="00BA06EC"/>
    <w:pPr>
      <w:widowControl w:val="0"/>
      <w:spacing w:after="538"/>
    </w:pPr>
    <w:rPr>
      <w:rFonts w:ascii="Times New Roman" w:eastAsiaTheme="minorEastAsia" w:hAnsi="Times New Roman" w:cs="Times New Roman"/>
      <w:color w:val="auto"/>
    </w:rPr>
  </w:style>
  <w:style w:type="paragraph" w:customStyle="1" w:styleId="CM2">
    <w:name w:val="CM2"/>
    <w:basedOn w:val="Default"/>
    <w:next w:val="Default"/>
    <w:uiPriority w:val="99"/>
    <w:rsid w:val="00BA06EC"/>
    <w:pPr>
      <w:widowControl w:val="0"/>
      <w:spacing w:line="300" w:lineRule="atLeast"/>
    </w:pPr>
    <w:rPr>
      <w:rFonts w:ascii="Times New Roman" w:eastAsiaTheme="minorEastAsia" w:hAnsi="Times New Roman" w:cs="Times New Roman"/>
      <w:color w:val="auto"/>
    </w:rPr>
  </w:style>
  <w:style w:type="paragraph" w:customStyle="1" w:styleId="CM1">
    <w:name w:val="CM1"/>
    <w:basedOn w:val="Default"/>
    <w:next w:val="Default"/>
    <w:uiPriority w:val="99"/>
    <w:rsid w:val="00BA06EC"/>
    <w:pPr>
      <w:widowControl w:val="0"/>
      <w:spacing w:line="276" w:lineRule="atLeast"/>
    </w:pPr>
    <w:rPr>
      <w:rFonts w:ascii="Times New Roman" w:eastAsiaTheme="minorEastAsia" w:hAnsi="Times New Roman" w:cs="Times New Roman"/>
      <w:color w:val="auto"/>
    </w:rPr>
  </w:style>
  <w:style w:type="paragraph" w:customStyle="1" w:styleId="CM185">
    <w:name w:val="CM185"/>
    <w:basedOn w:val="Default"/>
    <w:next w:val="Default"/>
    <w:uiPriority w:val="99"/>
    <w:rsid w:val="00BA06EC"/>
    <w:pPr>
      <w:widowControl w:val="0"/>
      <w:spacing w:after="123"/>
    </w:pPr>
    <w:rPr>
      <w:rFonts w:ascii="Times New Roman" w:eastAsiaTheme="minorEastAsia" w:hAnsi="Times New Roman" w:cs="Times New Roman"/>
      <w:color w:val="auto"/>
    </w:rPr>
  </w:style>
  <w:style w:type="paragraph" w:customStyle="1" w:styleId="NaglasakStyle1">
    <w:name w:val="Naglasak Style1"/>
    <w:basedOn w:val="StyleReference"/>
    <w:link w:val="NaglasakStyle1Char"/>
    <w:qFormat/>
    <w:rsid w:val="00BA06EC"/>
    <w:pPr>
      <w:pBdr>
        <w:top w:val="single" w:sz="12" w:space="10" w:color="67452D" w:themeColor="accent5" w:themeShade="BF"/>
        <w:left w:val="single" w:sz="12" w:space="4" w:color="67452D" w:themeColor="accent5" w:themeShade="BF"/>
        <w:bottom w:val="single" w:sz="12" w:space="10" w:color="67452D" w:themeColor="accent5" w:themeShade="BF"/>
        <w:right w:val="single" w:sz="12" w:space="4" w:color="67452D" w:themeColor="accent5" w:themeShade="BF"/>
      </w:pBdr>
      <w:shd w:val="clear" w:color="auto" w:fill="ECDDD3" w:themeFill="accent5" w:themeFillTint="33"/>
      <w:jc w:val="left"/>
    </w:pPr>
    <w:rPr>
      <w:color w:val="67452D" w:themeColor="accent5" w:themeShade="BF"/>
    </w:rPr>
  </w:style>
  <w:style w:type="character" w:customStyle="1" w:styleId="NaglasakStyle1Char">
    <w:name w:val="Naglasak Style1 Char"/>
    <w:basedOn w:val="StyleReferenceChar"/>
    <w:link w:val="NaglasakStyle1"/>
    <w:rsid w:val="00BA06EC"/>
    <w:rPr>
      <w:rFonts w:cstheme="minorHAnsi"/>
      <w:i/>
      <w:noProof/>
      <w:color w:val="67452D" w:themeColor="accent5" w:themeShade="BF"/>
      <w:sz w:val="20"/>
      <w:shd w:val="clear" w:color="auto" w:fill="ECDDD3" w:themeFill="accent5" w:themeFillTint="33"/>
      <w:lang w:val="hr-HR" w:eastAsia="ja-JP"/>
    </w:rPr>
  </w:style>
  <w:style w:type="paragraph" w:customStyle="1" w:styleId="FormatvorlageWFD">
    <w:name w:val="Formatvorlage WFD"/>
    <w:basedOn w:val="Heading2"/>
    <w:rsid w:val="00BA06EC"/>
    <w:pPr>
      <w:numPr>
        <w:ilvl w:val="0"/>
        <w:numId w:val="0"/>
      </w:numPr>
      <w:tabs>
        <w:tab w:val="left" w:pos="851"/>
      </w:tabs>
      <w:spacing w:before="240" w:after="60" w:line="240" w:lineRule="auto"/>
      <w:jc w:val="left"/>
    </w:pPr>
    <w:rPr>
      <w:rFonts w:ascii="Times New Roman" w:eastAsia="Times New Roman" w:hAnsi="Times New Roman" w:cs="Times New Roman"/>
      <w:b w:val="0"/>
      <w:bCs/>
      <w:noProof/>
      <w:color w:val="auto"/>
      <w:lang w:eastAsia="de-DE"/>
    </w:rPr>
  </w:style>
  <w:style w:type="table" w:styleId="TableGrid2">
    <w:name w:val="Table Grid 2"/>
    <w:basedOn w:val="TableNormal"/>
    <w:rsid w:val="00BA06EC"/>
    <w:pPr>
      <w:widowControl w:val="0"/>
      <w:tabs>
        <w:tab w:val="left" w:pos="1134"/>
        <w:tab w:val="left" w:pos="1701"/>
        <w:tab w:val="left" w:pos="2552"/>
      </w:tabs>
      <w:adjustRightInd w:val="0"/>
      <w:spacing w:after="0" w:line="240" w:lineRule="auto"/>
      <w:jc w:val="both"/>
      <w:textAlignment w:val="baseline"/>
    </w:pPr>
    <w:rPr>
      <w:rFonts w:ascii="Arial" w:eastAsia="Times New Roman" w:hAnsi="Arial" w:cs="Times New Roman"/>
      <w:sz w:val="18"/>
      <w:szCs w:val="16"/>
      <w:lang w:val="hr-HR"/>
    </w:rPr>
    <w:tblPr>
      <w:tblBorders>
        <w:insideH w:val="single" w:sz="8" w:space="0" w:color="FFCC99"/>
        <w:insideV w:val="single" w:sz="8" w:space="0" w:color="FFCC99"/>
      </w:tblBorders>
      <w:tblCellMar>
        <w:left w:w="57" w:type="dxa"/>
        <w:right w:w="57" w:type="dxa"/>
      </w:tblCellMar>
    </w:tblPr>
    <w:tcPr>
      <w:shd w:val="clear" w:color="auto" w:fill="auto"/>
      <w:tcMar>
        <w:left w:w="57" w:type="dxa"/>
        <w:right w:w="57" w:type="dxa"/>
      </w:tcMar>
      <w:vAlign w:val="center"/>
    </w:tcPr>
    <w:tblStylePr w:type="firstRow">
      <w:pPr>
        <w:jc w:val="center"/>
      </w:pPr>
      <w:rPr>
        <w:b/>
        <w:bCs/>
      </w:rPr>
      <w:tblPr/>
      <w:tcPr>
        <w:tcBorders>
          <w:top w:val="nil"/>
          <w:left w:val="nil"/>
          <w:bottom w:val="single" w:sz="8" w:space="0" w:color="FFFFFF"/>
          <w:right w:val="nil"/>
          <w:insideH w:val="nil"/>
          <w:insideV w:val="single" w:sz="8" w:space="0" w:color="FFFFFF"/>
          <w:tl2br w:val="nil"/>
          <w:tr2bl w:val="nil"/>
        </w:tcBorders>
        <w:shd w:val="clear" w:color="auto" w:fill="FFCC99"/>
      </w:tcPr>
    </w:tblStylePr>
    <w:tblStylePr w:type="lastRow">
      <w:pPr>
        <w:jc w:val="center"/>
      </w:pPr>
      <w:rPr>
        <w:b w:val="0"/>
        <w:bCs/>
      </w:rPr>
      <w:tblPr/>
      <w:tcPr>
        <w:tcBorders>
          <w:top w:val="single" w:sz="6" w:space="0" w:color="000000"/>
        </w:tcBorders>
        <w:vAlign w:val="center"/>
      </w:tcPr>
    </w:tblStylePr>
    <w:tblStylePr w:type="firstCol">
      <w:pPr>
        <w:jc w:val="left"/>
      </w:pPr>
      <w:rPr>
        <w:b w:val="0"/>
        <w:bCs/>
      </w:rPr>
      <w:tblPr/>
      <w:tcPr>
        <w:tcBorders>
          <w:top w:val="nil"/>
          <w:left w:val="nil"/>
          <w:bottom w:val="nil"/>
          <w:right w:val="nil"/>
          <w:insideH w:val="nil"/>
          <w:insideV w:val="nil"/>
          <w:tl2br w:val="nil"/>
          <w:tr2bl w:val="nil"/>
        </w:tcBorders>
      </w:tcPr>
    </w:tblStylePr>
    <w:tblStylePr w:type="lastCol">
      <w:rPr>
        <w:b w:val="0"/>
        <w:bCs/>
      </w:rPr>
      <w:tblPr/>
      <w:tcPr>
        <w:tcBorders>
          <w:tl2br w:val="none" w:sz="0" w:space="0" w:color="auto"/>
          <w:tr2bl w:val="none" w:sz="0" w:space="0" w:color="auto"/>
        </w:tcBorders>
      </w:tcPr>
    </w:tblStylePr>
    <w:tblStylePr w:type="nwCell">
      <w:pPr>
        <w:jc w:val="left"/>
      </w:pPr>
      <w:tblPr/>
      <w:tcPr>
        <w:tcBorders>
          <w:top w:val="nil"/>
          <w:left w:val="nil"/>
          <w:bottom w:val="single" w:sz="8" w:space="0" w:color="FFFFFF"/>
          <w:right w:val="single" w:sz="8" w:space="0" w:color="FFFFFF"/>
          <w:insideH w:val="nil"/>
          <w:insideV w:val="nil"/>
          <w:tl2br w:val="nil"/>
          <w:tr2bl w:val="nil"/>
        </w:tcBorders>
        <w:shd w:val="clear" w:color="auto" w:fill="FFCC99"/>
        <w:vAlign w:val="center"/>
      </w:tcPr>
    </w:tblStylePr>
    <w:tblStylePr w:type="swCell">
      <w:tblPr/>
      <w:tcPr>
        <w:tcBorders>
          <w:top w:val="single" w:sz="8" w:space="0" w:color="FFCC99"/>
          <w:left w:val="nil"/>
          <w:bottom w:val="nil"/>
          <w:right w:val="nil"/>
          <w:insideH w:val="nil"/>
          <w:insideV w:val="nil"/>
          <w:tl2br w:val="nil"/>
          <w:tr2bl w:val="nil"/>
        </w:tcBorders>
        <w:shd w:val="clear" w:color="auto" w:fill="auto"/>
      </w:tcPr>
    </w:tblStylePr>
  </w:style>
  <w:style w:type="paragraph" w:customStyle="1" w:styleId="Absatz-Aufzhlung2">
    <w:name w:val="Absatz-Aufzählung 2"/>
    <w:basedOn w:val="Normal"/>
    <w:rsid w:val="00BA06EC"/>
    <w:pPr>
      <w:numPr>
        <w:numId w:val="5"/>
      </w:numPr>
      <w:spacing w:after="60" w:line="262" w:lineRule="exact"/>
    </w:pPr>
    <w:rPr>
      <w:rFonts w:eastAsia="Times New Roman" w:cs="Times New Roman"/>
      <w:sz w:val="24"/>
      <w:lang w:val="de-DE" w:eastAsia="de-DE"/>
    </w:rPr>
  </w:style>
  <w:style w:type="paragraph" w:customStyle="1" w:styleId="Abbildung">
    <w:name w:val="Abbildung"/>
    <w:basedOn w:val="Normal"/>
    <w:next w:val="Normal"/>
    <w:rsid w:val="00BA06EC"/>
    <w:pPr>
      <w:keepLines/>
      <w:suppressAutoHyphens/>
      <w:spacing w:before="120" w:after="300" w:line="262" w:lineRule="exact"/>
      <w:ind w:left="709" w:hanging="709"/>
      <w:jc w:val="left"/>
    </w:pPr>
    <w:rPr>
      <w:rFonts w:eastAsia="Times New Roman" w:cs="Times New Roman"/>
      <w:i/>
      <w:iCs/>
      <w:sz w:val="18"/>
      <w:lang w:val="de-DE" w:eastAsia="de-DE"/>
    </w:rPr>
  </w:style>
  <w:style w:type="paragraph" w:styleId="EndnoteText">
    <w:name w:val="endnote text"/>
    <w:basedOn w:val="Normal"/>
    <w:link w:val="EndnoteTextChar"/>
    <w:rsid w:val="00BA06EC"/>
    <w:pPr>
      <w:adjustRightInd w:val="0"/>
      <w:spacing w:before="120" w:after="0" w:line="240" w:lineRule="auto"/>
      <w:textAlignment w:val="baseline"/>
    </w:pPr>
    <w:rPr>
      <w:rFonts w:eastAsia="SimSun" w:cs="Times New Roman"/>
      <w:snapToGrid w:val="0"/>
      <w:sz w:val="18"/>
      <w:szCs w:val="24"/>
      <w:lang w:val="en-US" w:eastAsia="zh-CN"/>
    </w:rPr>
  </w:style>
  <w:style w:type="character" w:customStyle="1" w:styleId="EndnoteTextChar">
    <w:name w:val="Endnote Text Char"/>
    <w:basedOn w:val="DefaultParagraphFont"/>
    <w:link w:val="EndnoteText"/>
    <w:rsid w:val="00BA06EC"/>
    <w:rPr>
      <w:rFonts w:ascii="Arial" w:eastAsia="SimSun" w:hAnsi="Arial" w:cs="Times New Roman"/>
      <w:snapToGrid w:val="0"/>
      <w:sz w:val="18"/>
      <w:szCs w:val="24"/>
      <w:lang w:eastAsia="zh-CN"/>
    </w:rPr>
  </w:style>
  <w:style w:type="table" w:styleId="TableSimple1">
    <w:name w:val="Table Simple 1"/>
    <w:basedOn w:val="TableNormal"/>
    <w:rsid w:val="00BA06EC"/>
    <w:pPr>
      <w:adjustRightInd w:val="0"/>
      <w:spacing w:before="120" w:after="0" w:line="240" w:lineRule="auto"/>
      <w:jc w:val="both"/>
      <w:textAlignment w:val="baseline"/>
    </w:pPr>
    <w:rPr>
      <w:rFonts w:ascii="Times New Roman" w:eastAsia="SimSun" w:hAnsi="Times New Roman" w:cs="Times New Roman"/>
      <w:sz w:val="20"/>
      <w:szCs w:val="20"/>
      <w:lang w:val="hr-HR" w:eastAsia="hr-H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ica1">
    <w:name w:val="tablica 1"/>
    <w:basedOn w:val="TableNormal"/>
    <w:rsid w:val="00BA06EC"/>
    <w:pPr>
      <w:spacing w:after="0" w:line="240" w:lineRule="auto"/>
    </w:pPr>
    <w:rPr>
      <w:rFonts w:ascii="Arial" w:eastAsia="Times New Roman" w:hAnsi="Arial" w:cs="Times New Roman"/>
      <w:sz w:val="16"/>
      <w:szCs w:val="20"/>
      <w:lang w:val="hr-HR" w:eastAsia="hr-HR"/>
    </w:rPr>
    <w:tblPr>
      <w:tblBorders>
        <w:top w:val="single" w:sz="4" w:space="0" w:color="00B4FF"/>
        <w:bottom w:val="single" w:sz="4" w:space="0" w:color="00B4FF"/>
      </w:tblBorders>
    </w:tblPr>
    <w:tcPr>
      <w:shd w:val="clear" w:color="auto" w:fill="C8F0FF"/>
      <w:vAlign w:val="bottom"/>
    </w:tcPr>
    <w:tblStylePr w:type="firstRow">
      <w:rPr>
        <w:rFonts w:ascii="Arial" w:hAnsi="Arial"/>
        <w:sz w:val="16"/>
      </w:rPr>
      <w:tblPr/>
      <w:tcPr>
        <w:tcBorders>
          <w:top w:val="single" w:sz="4" w:space="0" w:color="00B4FF"/>
          <w:left w:val="nil"/>
          <w:bottom w:val="single" w:sz="4" w:space="0" w:color="00B4FF"/>
          <w:right w:val="nil"/>
          <w:insideH w:val="nil"/>
          <w:insideV w:val="nil"/>
          <w:tl2br w:val="nil"/>
          <w:tr2bl w:val="nil"/>
        </w:tcBorders>
        <w:shd w:val="clear" w:color="auto" w:fill="C8F0FF"/>
      </w:tcPr>
    </w:tblStylePr>
  </w:style>
  <w:style w:type="paragraph" w:styleId="TOCHeading">
    <w:name w:val="TOC Heading"/>
    <w:basedOn w:val="Heading1"/>
    <w:next w:val="Normal"/>
    <w:uiPriority w:val="39"/>
    <w:unhideWhenUsed/>
    <w:qFormat/>
    <w:rsid w:val="00BA06EC"/>
    <w:pPr>
      <w:keepNext/>
      <w:keepLines/>
      <w:numPr>
        <w:numId w:val="0"/>
      </w:numPr>
      <w:pBdr>
        <w:bottom w:val="none" w:sz="0" w:space="0" w:color="auto"/>
      </w:pBdr>
      <w:tabs>
        <w:tab w:val="left" w:pos="851"/>
      </w:tabs>
      <w:spacing w:before="480" w:after="0"/>
      <w:jc w:val="left"/>
      <w:outlineLvl w:val="9"/>
    </w:pPr>
    <w:rPr>
      <w:rFonts w:eastAsiaTheme="majorEastAsia" w:cstheme="majorBidi"/>
      <w:b/>
      <w:bCs/>
      <w:color w:val="3E3E67" w:themeColor="accent1" w:themeShade="BF"/>
      <w:szCs w:val="28"/>
      <w:lang w:val="en-US" w:eastAsia="en-US"/>
    </w:rPr>
  </w:style>
  <w:style w:type="paragraph" w:customStyle="1" w:styleId="Bullet">
    <w:name w:val="Bullet"/>
    <w:basedOn w:val="Normal"/>
    <w:rsid w:val="00BA06EC"/>
    <w:pPr>
      <w:numPr>
        <w:numId w:val="6"/>
      </w:numPr>
      <w:tabs>
        <w:tab w:val="clear" w:pos="360"/>
        <w:tab w:val="num" w:pos="720"/>
        <w:tab w:val="num" w:pos="795"/>
      </w:tabs>
      <w:spacing w:after="240" w:line="240" w:lineRule="auto"/>
    </w:pPr>
    <w:rPr>
      <w:rFonts w:ascii="Times New Roman" w:eastAsia="Times New Roman" w:hAnsi="Times New Roman" w:cs="Times New Roman"/>
      <w:snapToGrid w:val="0"/>
      <w:sz w:val="24"/>
      <w:szCs w:val="24"/>
      <w:lang w:val="en-GB" w:eastAsia="hu-HU"/>
    </w:rPr>
  </w:style>
  <w:style w:type="paragraph" w:styleId="TableofFigures">
    <w:name w:val="table of figures"/>
    <w:basedOn w:val="Normal"/>
    <w:next w:val="Normal"/>
    <w:uiPriority w:val="99"/>
    <w:unhideWhenUsed/>
    <w:rsid w:val="00BA06EC"/>
    <w:pPr>
      <w:spacing w:after="0"/>
      <w:ind w:left="1021" w:right="567" w:hanging="1021"/>
      <w:jc w:val="left"/>
    </w:pPr>
    <w:rPr>
      <w:rFonts w:asciiTheme="minorHAnsi" w:eastAsia="Arial" w:hAnsiTheme="minorHAnsi"/>
      <w:bCs/>
      <w:noProof/>
    </w:rPr>
  </w:style>
  <w:style w:type="table" w:styleId="MediumList1-Accent6">
    <w:name w:val="Medium List 1 Accent 6"/>
    <w:basedOn w:val="TableNormal"/>
    <w:uiPriority w:val="46"/>
    <w:rsid w:val="00BA06EC"/>
    <w:pPr>
      <w:spacing w:after="0" w:line="240" w:lineRule="auto"/>
    </w:pPr>
    <w:rPr>
      <w:rFonts w:cstheme="minorHAnsi"/>
      <w:color w:val="000000" w:themeColor="text1"/>
    </w:rPr>
    <w:tblPr>
      <w:tblStyleRowBandSize w:val="1"/>
      <w:tblStyleColBandSize w:val="1"/>
      <w:tblBorders>
        <w:top w:val="single" w:sz="8" w:space="0" w:color="5C92B5" w:themeColor="accent6"/>
        <w:bottom w:val="single" w:sz="8" w:space="0" w:color="5C92B5" w:themeColor="accent6"/>
      </w:tblBorders>
    </w:tblPr>
    <w:tblStylePr w:type="firstRow">
      <w:rPr>
        <w:rFonts w:asciiTheme="majorHAnsi" w:eastAsiaTheme="majorEastAsia" w:hAnsiTheme="majorHAnsi" w:cstheme="majorBidi"/>
      </w:rPr>
      <w:tblPr/>
      <w:tcPr>
        <w:tcBorders>
          <w:top w:val="nil"/>
          <w:bottom w:val="single" w:sz="8" w:space="0" w:color="5C92B5" w:themeColor="accent6"/>
        </w:tcBorders>
      </w:tcPr>
    </w:tblStylePr>
    <w:tblStylePr w:type="lastRow">
      <w:rPr>
        <w:b/>
        <w:bCs/>
        <w:color w:val="424456" w:themeColor="text2"/>
      </w:rPr>
      <w:tblPr/>
      <w:tcPr>
        <w:tcBorders>
          <w:top w:val="single" w:sz="8" w:space="0" w:color="5C92B5" w:themeColor="accent6"/>
          <w:bottom w:val="single" w:sz="8" w:space="0" w:color="5C92B5" w:themeColor="accent6"/>
        </w:tcBorders>
      </w:tcPr>
    </w:tblStylePr>
    <w:tblStylePr w:type="firstCol">
      <w:rPr>
        <w:b/>
        <w:bCs/>
      </w:rPr>
    </w:tblStylePr>
    <w:tblStylePr w:type="lastCol">
      <w:rPr>
        <w:b/>
        <w:bCs/>
      </w:rPr>
      <w:tblPr/>
      <w:tcPr>
        <w:tcBorders>
          <w:top w:val="single" w:sz="8" w:space="0" w:color="5C92B5" w:themeColor="accent6"/>
          <w:bottom w:val="single" w:sz="8" w:space="0" w:color="5C92B5" w:themeColor="accent6"/>
        </w:tcBorders>
      </w:tcPr>
    </w:tblStylePr>
    <w:tblStylePr w:type="band1Vert">
      <w:tblPr/>
      <w:tcPr>
        <w:shd w:val="clear" w:color="auto" w:fill="D6E3EC" w:themeFill="accent6" w:themeFillTint="3F"/>
      </w:tcPr>
    </w:tblStylePr>
    <w:tblStylePr w:type="band1Horz">
      <w:tblPr/>
      <w:tcPr>
        <w:shd w:val="clear" w:color="auto" w:fill="D6E3EC" w:themeFill="accent6" w:themeFillTint="3F"/>
      </w:tcPr>
    </w:tblStylePr>
  </w:style>
  <w:style w:type="table" w:styleId="LightShading-Accent4">
    <w:name w:val="Light Shading Accent 4"/>
    <w:basedOn w:val="TableNormal"/>
    <w:uiPriority w:val="44"/>
    <w:rsid w:val="00BA06EC"/>
    <w:pPr>
      <w:spacing w:after="0" w:line="240" w:lineRule="auto"/>
    </w:pPr>
    <w:rPr>
      <w:rFonts w:cstheme="minorHAnsi"/>
      <w:color w:val="924B21" w:themeColor="accent4" w:themeShade="BF"/>
    </w:rPr>
    <w:tblPr>
      <w:tblStyleRowBandSize w:val="1"/>
      <w:tblStyleColBandSize w:val="1"/>
      <w:tblBorders>
        <w:top w:val="single" w:sz="8" w:space="0" w:color="C4652D" w:themeColor="accent4"/>
        <w:bottom w:val="single" w:sz="8" w:space="0" w:color="C4652D" w:themeColor="accent4"/>
      </w:tblBorders>
    </w:tblPr>
    <w:tblStylePr w:type="firstRow">
      <w:pPr>
        <w:spacing w:before="0" w:after="0" w:line="240" w:lineRule="auto"/>
      </w:pPr>
      <w:rPr>
        <w:b/>
        <w:bCs/>
      </w:rPr>
      <w:tblPr/>
      <w:tcPr>
        <w:tcBorders>
          <w:top w:val="single" w:sz="8" w:space="0" w:color="C4652D" w:themeColor="accent4"/>
          <w:left w:val="nil"/>
          <w:bottom w:val="single" w:sz="8" w:space="0" w:color="C4652D" w:themeColor="accent4"/>
          <w:right w:val="nil"/>
          <w:insideH w:val="nil"/>
          <w:insideV w:val="nil"/>
        </w:tcBorders>
      </w:tcPr>
    </w:tblStylePr>
    <w:tblStylePr w:type="lastRow">
      <w:pPr>
        <w:spacing w:before="0" w:after="0" w:line="240" w:lineRule="auto"/>
      </w:pPr>
      <w:rPr>
        <w:b/>
        <w:bCs/>
      </w:rPr>
      <w:tblPr/>
      <w:tcPr>
        <w:tcBorders>
          <w:top w:val="single" w:sz="8" w:space="0" w:color="C4652D" w:themeColor="accent4"/>
          <w:left w:val="nil"/>
          <w:bottom w:val="single" w:sz="8" w:space="0" w:color="C465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8C8" w:themeFill="accent4" w:themeFillTint="3F"/>
      </w:tcPr>
    </w:tblStylePr>
    <w:tblStylePr w:type="band1Horz">
      <w:tblPr/>
      <w:tcPr>
        <w:tcBorders>
          <w:left w:val="nil"/>
          <w:right w:val="nil"/>
          <w:insideH w:val="nil"/>
          <w:insideV w:val="nil"/>
        </w:tcBorders>
        <w:shd w:val="clear" w:color="auto" w:fill="F2D8C8" w:themeFill="accent4" w:themeFillTint="3F"/>
      </w:tcPr>
    </w:tblStylePr>
  </w:style>
  <w:style w:type="table" w:styleId="MediumGrid1-Accent4">
    <w:name w:val="Medium Grid 1 Accent 4"/>
    <w:basedOn w:val="TableNormal"/>
    <w:uiPriority w:val="44"/>
    <w:rsid w:val="00BA06EC"/>
    <w:pPr>
      <w:spacing w:after="0" w:line="240" w:lineRule="auto"/>
    </w:pPr>
    <w:rPr>
      <w:rFonts w:cstheme="minorHAnsi"/>
    </w:rPr>
    <w:tblPr>
      <w:tblStyleRowBandSize w:val="1"/>
      <w:tblStyleColBandSize w:val="1"/>
      <w:tblBorders>
        <w:top w:val="single" w:sz="8" w:space="0" w:color="D9895B" w:themeColor="accent4" w:themeTint="BF"/>
        <w:left w:val="single" w:sz="8" w:space="0" w:color="D9895B" w:themeColor="accent4" w:themeTint="BF"/>
        <w:bottom w:val="single" w:sz="8" w:space="0" w:color="D9895B" w:themeColor="accent4" w:themeTint="BF"/>
        <w:right w:val="single" w:sz="8" w:space="0" w:color="D9895B" w:themeColor="accent4" w:themeTint="BF"/>
        <w:insideH w:val="single" w:sz="8" w:space="0" w:color="D9895B" w:themeColor="accent4" w:themeTint="BF"/>
        <w:insideV w:val="single" w:sz="8" w:space="0" w:color="D9895B" w:themeColor="accent4" w:themeTint="BF"/>
      </w:tblBorders>
    </w:tblPr>
    <w:tcPr>
      <w:shd w:val="clear" w:color="auto" w:fill="F2D8C8" w:themeFill="accent4" w:themeFillTint="3F"/>
    </w:tcPr>
    <w:tblStylePr w:type="firstRow">
      <w:rPr>
        <w:b/>
        <w:bCs/>
      </w:rPr>
    </w:tblStylePr>
    <w:tblStylePr w:type="lastRow">
      <w:rPr>
        <w:b/>
        <w:bCs/>
      </w:rPr>
      <w:tblPr/>
      <w:tcPr>
        <w:tcBorders>
          <w:top w:val="single" w:sz="18" w:space="0" w:color="D9895B" w:themeColor="accent4" w:themeTint="BF"/>
        </w:tcBorders>
      </w:tcPr>
    </w:tblStylePr>
    <w:tblStylePr w:type="firstCol">
      <w:rPr>
        <w:b/>
        <w:bCs/>
      </w:rPr>
    </w:tblStylePr>
    <w:tblStylePr w:type="lastCol">
      <w:rPr>
        <w:b/>
        <w:bCs/>
      </w:rPr>
    </w:tblStylePr>
    <w:tblStylePr w:type="band1Vert">
      <w:tblPr/>
      <w:tcPr>
        <w:shd w:val="clear" w:color="auto" w:fill="E6B092" w:themeFill="accent4" w:themeFillTint="7F"/>
      </w:tcPr>
    </w:tblStylePr>
    <w:tblStylePr w:type="band1Horz">
      <w:tblPr/>
      <w:tcPr>
        <w:shd w:val="clear" w:color="auto" w:fill="E6B092" w:themeFill="accent4" w:themeFillTint="7F"/>
      </w:tcPr>
    </w:tblStylePr>
  </w:style>
  <w:style w:type="table" w:styleId="MediumShading1-Accent4">
    <w:name w:val="Medium Shading 1 Accent 4"/>
    <w:basedOn w:val="TableNormal"/>
    <w:uiPriority w:val="44"/>
    <w:rsid w:val="00BA06EC"/>
    <w:pPr>
      <w:spacing w:after="0" w:line="240" w:lineRule="auto"/>
    </w:pPr>
    <w:rPr>
      <w:rFonts w:cstheme="minorHAnsi"/>
    </w:rPr>
    <w:tblPr>
      <w:tblStyleRowBandSize w:val="1"/>
      <w:tblStyleColBandSize w:val="1"/>
      <w:tblBorders>
        <w:top w:val="single" w:sz="8" w:space="0" w:color="D9895B" w:themeColor="accent4" w:themeTint="BF"/>
        <w:left w:val="single" w:sz="8" w:space="0" w:color="D9895B" w:themeColor="accent4" w:themeTint="BF"/>
        <w:bottom w:val="single" w:sz="8" w:space="0" w:color="D9895B" w:themeColor="accent4" w:themeTint="BF"/>
        <w:right w:val="single" w:sz="8" w:space="0" w:color="D9895B" w:themeColor="accent4" w:themeTint="BF"/>
        <w:insideH w:val="single" w:sz="8" w:space="0" w:color="D9895B" w:themeColor="accent4" w:themeTint="BF"/>
      </w:tblBorders>
    </w:tblPr>
    <w:tblStylePr w:type="firstRow">
      <w:pPr>
        <w:spacing w:before="0" w:after="0" w:line="240" w:lineRule="auto"/>
      </w:pPr>
      <w:rPr>
        <w:b/>
        <w:bCs/>
        <w:color w:val="FFFFFF" w:themeColor="background1"/>
      </w:rPr>
      <w:tblPr/>
      <w:tcPr>
        <w:tcBorders>
          <w:top w:val="single" w:sz="8" w:space="0" w:color="D9895B" w:themeColor="accent4" w:themeTint="BF"/>
          <w:left w:val="single" w:sz="8" w:space="0" w:color="D9895B" w:themeColor="accent4" w:themeTint="BF"/>
          <w:bottom w:val="single" w:sz="8" w:space="0" w:color="D9895B" w:themeColor="accent4" w:themeTint="BF"/>
          <w:right w:val="single" w:sz="8" w:space="0" w:color="D9895B" w:themeColor="accent4" w:themeTint="BF"/>
          <w:insideH w:val="nil"/>
          <w:insideV w:val="nil"/>
        </w:tcBorders>
        <w:shd w:val="clear" w:color="auto" w:fill="C4652D" w:themeFill="accent4"/>
      </w:tcPr>
    </w:tblStylePr>
    <w:tblStylePr w:type="lastRow">
      <w:pPr>
        <w:spacing w:before="0" w:after="0" w:line="240" w:lineRule="auto"/>
      </w:pPr>
      <w:rPr>
        <w:b/>
        <w:bCs/>
      </w:rPr>
      <w:tblPr/>
      <w:tcPr>
        <w:tcBorders>
          <w:top w:val="double" w:sz="6" w:space="0" w:color="D9895B" w:themeColor="accent4" w:themeTint="BF"/>
          <w:left w:val="single" w:sz="8" w:space="0" w:color="D9895B" w:themeColor="accent4" w:themeTint="BF"/>
          <w:bottom w:val="single" w:sz="8" w:space="0" w:color="D9895B" w:themeColor="accent4" w:themeTint="BF"/>
          <w:right w:val="single" w:sz="8" w:space="0" w:color="D9895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D8C8" w:themeFill="accent4" w:themeFillTint="3F"/>
      </w:tcPr>
    </w:tblStylePr>
    <w:tblStylePr w:type="band1Horz">
      <w:tblPr/>
      <w:tcPr>
        <w:tcBorders>
          <w:insideH w:val="nil"/>
          <w:insideV w:val="nil"/>
        </w:tcBorders>
        <w:shd w:val="clear" w:color="auto" w:fill="F2D8C8" w:themeFill="accent4" w:themeFillTint="3F"/>
      </w:tcPr>
    </w:tblStylePr>
    <w:tblStylePr w:type="band2Horz">
      <w:tblPr/>
      <w:tcPr>
        <w:tcBorders>
          <w:insideH w:val="nil"/>
          <w:insideV w:val="nil"/>
        </w:tcBorders>
      </w:tcPr>
    </w:tblStylePr>
  </w:style>
  <w:style w:type="table" w:styleId="MediumGrid3-Accent5">
    <w:name w:val="Medium Grid 3 Accent 5"/>
    <w:basedOn w:val="TableNormal"/>
    <w:uiPriority w:val="45"/>
    <w:rsid w:val="00BA06EC"/>
    <w:pPr>
      <w:spacing w:after="0" w:line="240" w:lineRule="auto"/>
    </w:pPr>
    <w:rPr>
      <w:rFonts w:cs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5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5D3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5D3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5D3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5D3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C9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C93" w:themeFill="accent5" w:themeFillTint="7F"/>
      </w:tcPr>
    </w:tblStylePr>
  </w:style>
  <w:style w:type="table" w:styleId="ColorfulGrid-Accent4">
    <w:name w:val="Colorful Grid Accent 4"/>
    <w:basedOn w:val="TableNormal"/>
    <w:uiPriority w:val="44"/>
    <w:rsid w:val="00BA06EC"/>
    <w:pPr>
      <w:spacing w:after="0" w:line="240" w:lineRule="auto"/>
    </w:pPr>
    <w:rPr>
      <w:rFonts w:cstheme="minorHAnsi"/>
      <w:color w:val="000000" w:themeColor="text1"/>
    </w:rPr>
    <w:tblPr>
      <w:tblStyleRowBandSize w:val="1"/>
      <w:tblStyleColBandSize w:val="1"/>
      <w:tblBorders>
        <w:insideH w:val="single" w:sz="4" w:space="0" w:color="FFFFFF" w:themeColor="background1"/>
      </w:tblBorders>
    </w:tblPr>
    <w:tcPr>
      <w:shd w:val="clear" w:color="auto" w:fill="F5DFD3" w:themeFill="accent4" w:themeFillTint="33"/>
    </w:tcPr>
    <w:tblStylePr w:type="firstRow">
      <w:rPr>
        <w:b/>
        <w:bCs/>
      </w:rPr>
      <w:tblPr/>
      <w:tcPr>
        <w:shd w:val="clear" w:color="auto" w:fill="EBC0A7" w:themeFill="accent4" w:themeFillTint="66"/>
      </w:tcPr>
    </w:tblStylePr>
    <w:tblStylePr w:type="lastRow">
      <w:rPr>
        <w:b/>
        <w:bCs/>
        <w:color w:val="000000" w:themeColor="text1"/>
      </w:rPr>
      <w:tblPr/>
      <w:tcPr>
        <w:shd w:val="clear" w:color="auto" w:fill="EBC0A7" w:themeFill="accent4" w:themeFillTint="66"/>
      </w:tcPr>
    </w:tblStylePr>
    <w:tblStylePr w:type="firstCol">
      <w:rPr>
        <w:color w:val="FFFFFF" w:themeColor="background1"/>
      </w:rPr>
      <w:tblPr/>
      <w:tcPr>
        <w:shd w:val="clear" w:color="auto" w:fill="924B21" w:themeFill="accent4" w:themeFillShade="BF"/>
      </w:tcPr>
    </w:tblStylePr>
    <w:tblStylePr w:type="lastCol">
      <w:rPr>
        <w:color w:val="FFFFFF" w:themeColor="background1"/>
      </w:rPr>
      <w:tblPr/>
      <w:tcPr>
        <w:shd w:val="clear" w:color="auto" w:fill="924B21" w:themeFill="accent4" w:themeFillShade="BF"/>
      </w:tcPr>
    </w:tblStylePr>
    <w:tblStylePr w:type="band1Vert">
      <w:tblPr/>
      <w:tcPr>
        <w:shd w:val="clear" w:color="auto" w:fill="E6B092" w:themeFill="accent4" w:themeFillTint="7F"/>
      </w:tcPr>
    </w:tblStylePr>
    <w:tblStylePr w:type="band1Horz">
      <w:tblPr/>
      <w:tcPr>
        <w:shd w:val="clear" w:color="auto" w:fill="E6B092" w:themeFill="accent4" w:themeFillTint="7F"/>
      </w:tcPr>
    </w:tblStylePr>
  </w:style>
  <w:style w:type="paragraph" w:styleId="PlainText">
    <w:name w:val="Plain Text"/>
    <w:basedOn w:val="Normal"/>
    <w:link w:val="PlainTextChar"/>
    <w:uiPriority w:val="99"/>
    <w:unhideWhenUsed/>
    <w:rsid w:val="00BA06EC"/>
    <w:pPr>
      <w:spacing w:after="0" w:line="240" w:lineRule="auto"/>
      <w:jc w:val="left"/>
    </w:pPr>
    <w:rPr>
      <w:rFonts w:ascii="Courier New" w:eastAsia="Times New Roman" w:hAnsi="Courier New" w:cs="Courier New"/>
      <w:lang w:eastAsia="hr-HR"/>
    </w:rPr>
  </w:style>
  <w:style w:type="character" w:customStyle="1" w:styleId="PlainTextChar">
    <w:name w:val="Plain Text Char"/>
    <w:basedOn w:val="DefaultParagraphFont"/>
    <w:link w:val="PlainText"/>
    <w:uiPriority w:val="99"/>
    <w:rsid w:val="00BA06EC"/>
    <w:rPr>
      <w:rFonts w:ascii="Courier New" w:eastAsia="Times New Roman" w:hAnsi="Courier New" w:cs="Courier New"/>
      <w:sz w:val="20"/>
      <w:szCs w:val="20"/>
      <w:lang w:val="hr-HR" w:eastAsia="hr-HR"/>
    </w:rPr>
  </w:style>
  <w:style w:type="character" w:styleId="EndnoteReference">
    <w:name w:val="endnote reference"/>
    <w:basedOn w:val="DefaultParagraphFont"/>
    <w:uiPriority w:val="99"/>
    <w:semiHidden/>
    <w:unhideWhenUsed/>
    <w:rsid w:val="00BA06EC"/>
    <w:rPr>
      <w:vertAlign w:val="superscript"/>
    </w:rPr>
  </w:style>
  <w:style w:type="paragraph" w:styleId="NormalWeb">
    <w:name w:val="Normal (Web)"/>
    <w:basedOn w:val="Normal"/>
    <w:uiPriority w:val="99"/>
    <w:unhideWhenUsed/>
    <w:rsid w:val="00BA06EC"/>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Style1">
    <w:name w:val="Style1"/>
    <w:basedOn w:val="Heading1"/>
    <w:link w:val="Style1Char"/>
    <w:qFormat/>
    <w:rsid w:val="00BA06EC"/>
    <w:pPr>
      <w:keepNext/>
      <w:numPr>
        <w:numId w:val="0"/>
      </w:numPr>
      <w:pBdr>
        <w:bottom w:val="single" w:sz="4" w:space="1" w:color="438086"/>
      </w:pBdr>
      <w:tabs>
        <w:tab w:val="left" w:pos="851"/>
      </w:tabs>
      <w:spacing w:after="120"/>
      <w:jc w:val="left"/>
    </w:pPr>
    <w:rPr>
      <w:rFonts w:eastAsia="Arial" w:cs="Arial"/>
      <w:noProof/>
      <w:color w:val="438086"/>
      <w:sz w:val="32"/>
    </w:rPr>
  </w:style>
  <w:style w:type="character" w:customStyle="1" w:styleId="Style1Char">
    <w:name w:val="Style1 Char"/>
    <w:basedOn w:val="Heading1Char"/>
    <w:link w:val="Style1"/>
    <w:rsid w:val="00BA06EC"/>
    <w:rPr>
      <w:rFonts w:ascii="Arial" w:eastAsia="Arial" w:hAnsi="Arial" w:cs="Arial"/>
      <w:noProof/>
      <w:color w:val="438086"/>
      <w:sz w:val="32"/>
      <w:szCs w:val="32"/>
      <w:lang w:val="hr-HR" w:eastAsia="ja-JP"/>
    </w:rPr>
  </w:style>
  <w:style w:type="paragraph" w:customStyle="1" w:styleId="broj-d">
    <w:name w:val="broj-d"/>
    <w:basedOn w:val="Normal"/>
    <w:rsid w:val="00BA06EC"/>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BA06EC"/>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2-9-fett-s">
    <w:name w:val="t-12-9-fett-s"/>
    <w:basedOn w:val="Normal"/>
    <w:rsid w:val="00BA06EC"/>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9-8-potpis">
    <w:name w:val="t-9-8-potpis"/>
    <w:basedOn w:val="Normal"/>
    <w:rsid w:val="00BA06EC"/>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b-na16">
    <w:name w:val="tb-na16"/>
    <w:basedOn w:val="Normal"/>
    <w:rsid w:val="00BA06EC"/>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BA06EC"/>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BA06EC"/>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klasa2">
    <w:name w:val="klasa2"/>
    <w:basedOn w:val="Normal"/>
    <w:rsid w:val="00BA06EC"/>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character" w:customStyle="1" w:styleId="bold1">
    <w:name w:val="bold1"/>
    <w:basedOn w:val="DefaultParagraphFont"/>
    <w:uiPriority w:val="99"/>
    <w:rsid w:val="00BA06EC"/>
    <w:rPr>
      <w:b/>
      <w:bCs/>
    </w:rPr>
  </w:style>
  <w:style w:type="table" w:customStyle="1" w:styleId="ColorfulGrid-Accent511">
    <w:name w:val="Colorful Grid - Accent 511"/>
    <w:rsid w:val="00BA06EC"/>
    <w:pPr>
      <w:spacing w:after="0" w:line="240" w:lineRule="auto"/>
    </w:pPr>
    <w:rPr>
      <w:rFonts w:ascii="Arial" w:eastAsia="Times New Roman" w:hAnsi="Arial" w:cs="Arial"/>
      <w:color w:val="000000"/>
      <w:sz w:val="20"/>
      <w:szCs w:val="20"/>
      <w:lang w:val="hr-HR" w:eastAsia="hr-HR"/>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ECDDD3"/>
    </w:tcPr>
  </w:style>
  <w:style w:type="character" w:customStyle="1" w:styleId="apple-converted-space">
    <w:name w:val="apple-converted-space"/>
    <w:basedOn w:val="DefaultParagraphFont"/>
    <w:rsid w:val="00BA06EC"/>
    <w:rPr>
      <w:rFonts w:cs="Times New Roman"/>
    </w:rPr>
  </w:style>
  <w:style w:type="character" w:customStyle="1" w:styleId="apple-style-span">
    <w:name w:val="apple-style-span"/>
    <w:basedOn w:val="DefaultParagraphFont"/>
    <w:rsid w:val="00BA06EC"/>
    <w:rPr>
      <w:rFonts w:cs="Times New Roman"/>
    </w:rPr>
  </w:style>
  <w:style w:type="paragraph" w:styleId="List">
    <w:name w:val="List"/>
    <w:basedOn w:val="Normal"/>
    <w:rsid w:val="00BA06EC"/>
    <w:pPr>
      <w:tabs>
        <w:tab w:val="left" w:pos="1021"/>
      </w:tabs>
      <w:spacing w:after="0" w:line="240" w:lineRule="auto"/>
      <w:ind w:left="283" w:hanging="283"/>
    </w:pPr>
    <w:rPr>
      <w:rFonts w:ascii="Times New Roman" w:eastAsia="Arial" w:hAnsi="Times New Roman" w:cs="Times New Roman"/>
      <w:sz w:val="24"/>
      <w:szCs w:val="24"/>
      <w:lang w:val="en-US" w:eastAsia="en-US"/>
    </w:rPr>
  </w:style>
  <w:style w:type="table" w:customStyle="1" w:styleId="TableGrid1">
    <w:name w:val="Table Grid1"/>
    <w:uiPriority w:val="59"/>
    <w:rsid w:val="00BA06EC"/>
    <w:pPr>
      <w:spacing w:after="0" w:line="240" w:lineRule="auto"/>
    </w:pPr>
    <w:rPr>
      <w:rFonts w:ascii="Times New Roman" w:eastAsia="Arial"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A06EC"/>
    <w:pPr>
      <w:tabs>
        <w:tab w:val="left" w:pos="1021"/>
      </w:tabs>
      <w:spacing w:after="120" w:line="480" w:lineRule="auto"/>
    </w:pPr>
    <w:rPr>
      <w:rFonts w:eastAsia="Times New Roman" w:cs="Arial"/>
      <w:noProof/>
    </w:rPr>
  </w:style>
  <w:style w:type="character" w:customStyle="1" w:styleId="BodyText2Char">
    <w:name w:val="Body Text 2 Char"/>
    <w:basedOn w:val="DefaultParagraphFont"/>
    <w:link w:val="BodyText2"/>
    <w:rsid w:val="00BA06EC"/>
    <w:rPr>
      <w:rFonts w:ascii="Arial" w:eastAsia="Times New Roman" w:hAnsi="Arial" w:cs="Arial"/>
      <w:noProof/>
      <w:sz w:val="20"/>
      <w:szCs w:val="20"/>
      <w:lang w:val="hr-HR" w:eastAsia="ja-JP"/>
    </w:rPr>
  </w:style>
  <w:style w:type="character" w:customStyle="1" w:styleId="longtext">
    <w:name w:val="long_text"/>
    <w:basedOn w:val="DefaultParagraphFont"/>
    <w:rsid w:val="00BA06EC"/>
    <w:rPr>
      <w:rFonts w:cs="Times New Roman"/>
    </w:rPr>
  </w:style>
  <w:style w:type="character" w:customStyle="1" w:styleId="CharChar5">
    <w:name w:val="Char Char5"/>
    <w:basedOn w:val="DefaultParagraphFont"/>
    <w:rsid w:val="00BA06EC"/>
    <w:rPr>
      <w:rFonts w:ascii="Arial" w:hAnsi="Arial" w:cs="Arial"/>
      <w:i/>
      <w:iCs/>
      <w:noProof/>
      <w:color w:val="04617B"/>
      <w:sz w:val="24"/>
      <w:szCs w:val="24"/>
      <w:lang w:val="hr-HR" w:eastAsia="ja-JP"/>
    </w:rPr>
  </w:style>
  <w:style w:type="paragraph" w:customStyle="1" w:styleId="Sl">
    <w:name w:val="Sl."/>
    <w:basedOn w:val="Caption"/>
    <w:link w:val="SlChar"/>
    <w:rsid w:val="00BA06EC"/>
    <w:pPr>
      <w:keepNext/>
      <w:tabs>
        <w:tab w:val="left" w:pos="1021"/>
      </w:tabs>
      <w:ind w:left="1021" w:hanging="1021"/>
    </w:pPr>
    <w:rPr>
      <w:rFonts w:eastAsia="Times New Roman" w:cs="Arial"/>
      <w:noProof/>
      <w:color w:val="0F6FC6"/>
    </w:rPr>
  </w:style>
  <w:style w:type="character" w:customStyle="1" w:styleId="SlChar">
    <w:name w:val="Sl. Char"/>
    <w:basedOn w:val="CaptionChar"/>
    <w:link w:val="Sl"/>
    <w:locked/>
    <w:rsid w:val="00BA06EC"/>
    <w:rPr>
      <w:rFonts w:ascii="Arial" w:eastAsia="Times New Roman" w:hAnsi="Arial" w:cs="Arial"/>
      <w:b/>
      <w:bCs/>
      <w:noProof/>
      <w:color w:val="0F6FC6"/>
      <w:sz w:val="18"/>
      <w:szCs w:val="18"/>
      <w:lang w:val="hr-HR" w:eastAsia="ja-JP"/>
    </w:rPr>
  </w:style>
  <w:style w:type="table" w:customStyle="1" w:styleId="ColorfulGrid-Accent52">
    <w:name w:val="Colorful Grid - Accent 52"/>
    <w:rsid w:val="00BA06EC"/>
    <w:pPr>
      <w:spacing w:after="0" w:line="240" w:lineRule="auto"/>
    </w:pPr>
    <w:rPr>
      <w:rFonts w:ascii="Arial" w:eastAsia="Times New Roman" w:hAnsi="Arial" w:cs="Arial"/>
      <w:color w:val="000000"/>
      <w:sz w:val="20"/>
      <w:szCs w:val="20"/>
      <w:lang w:val="hr-HR" w:eastAsia="zh-CN"/>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E4F4DF"/>
    </w:tcPr>
    <w:tblStylePr w:type="firstRow">
      <w:rPr>
        <w:rFonts w:cs="Arial"/>
        <w:b/>
        <w:bCs/>
      </w:rPr>
      <w:tblPr/>
      <w:tcPr>
        <w:shd w:val="clear" w:color="auto" w:fill="CAE9C0"/>
      </w:tcPr>
    </w:tblStylePr>
    <w:tblStylePr w:type="lastRow">
      <w:rPr>
        <w:rFonts w:cs="Arial"/>
        <w:b/>
        <w:bCs/>
        <w:color w:val="000000"/>
      </w:rPr>
      <w:tblPr/>
      <w:tcPr>
        <w:shd w:val="clear" w:color="auto" w:fill="CAE9C0"/>
      </w:tcPr>
    </w:tblStylePr>
    <w:tblStylePr w:type="firstCol">
      <w:rPr>
        <w:rFonts w:cs="Arial"/>
        <w:color w:val="FFFFFF"/>
      </w:rPr>
      <w:tblPr/>
      <w:tcPr>
        <w:shd w:val="clear" w:color="auto" w:fill="54A738"/>
      </w:tcPr>
    </w:tblStylePr>
    <w:tblStylePr w:type="lastCol">
      <w:rPr>
        <w:rFonts w:cs="Arial"/>
        <w:color w:val="FFFFFF"/>
      </w:rPr>
      <w:tblPr/>
      <w:tcPr>
        <w:shd w:val="clear" w:color="auto" w:fill="54A738"/>
      </w:tcPr>
    </w:tblStylePr>
    <w:tblStylePr w:type="band1Vert">
      <w:rPr>
        <w:rFonts w:cs="Arial"/>
      </w:rPr>
      <w:tblPr/>
      <w:tcPr>
        <w:shd w:val="clear" w:color="auto" w:fill="BDE4B0"/>
      </w:tcPr>
    </w:tblStylePr>
    <w:tblStylePr w:type="band1Horz">
      <w:rPr>
        <w:rFonts w:cs="Arial"/>
      </w:rPr>
      <w:tblPr/>
      <w:tcPr>
        <w:shd w:val="clear" w:color="auto" w:fill="BDE4B0"/>
      </w:tcPr>
    </w:tblStylePr>
  </w:style>
  <w:style w:type="table" w:customStyle="1" w:styleId="LightList-Accent11">
    <w:name w:val="Light List - Accent 11"/>
    <w:basedOn w:val="TableNormal"/>
    <w:uiPriority w:val="61"/>
    <w:rsid w:val="00BA06EC"/>
    <w:pPr>
      <w:spacing w:after="0" w:line="240" w:lineRule="auto"/>
    </w:pPr>
    <w:rPr>
      <w:rFonts w:ascii="Arial" w:eastAsia="Arial" w:hAnsi="Arial" w:cs="Arial"/>
      <w:sz w:val="20"/>
      <w:szCs w:val="20"/>
      <w:lang w:val="hr-HR" w:eastAsia="hr-HR"/>
    </w:r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table" w:customStyle="1" w:styleId="LightList-Accent12">
    <w:name w:val="Light List - Accent 12"/>
    <w:basedOn w:val="TableNormal"/>
    <w:uiPriority w:val="61"/>
    <w:rsid w:val="00BA06EC"/>
    <w:pPr>
      <w:spacing w:after="0" w:line="240" w:lineRule="auto"/>
    </w:pPr>
    <w:rPr>
      <w:rFonts w:ascii="Arial" w:eastAsia="Arial" w:hAnsi="Arial" w:cs="Arial"/>
      <w:sz w:val="20"/>
      <w:szCs w:val="20"/>
      <w:lang w:val="hr-HR" w:eastAsia="hr-HR"/>
    </w:r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customStyle="1" w:styleId="t-9-8-bez-uvl">
    <w:name w:val="t-9-8-bez-uvl"/>
    <w:basedOn w:val="Normal"/>
    <w:uiPriority w:val="99"/>
    <w:rsid w:val="00BA06EC"/>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xl167">
    <w:name w:val="xl167"/>
    <w:basedOn w:val="Normal"/>
    <w:rsid w:val="00BA06EC"/>
    <w:pPr>
      <w:pBdr>
        <w:top w:val="double" w:sz="6" w:space="0" w:color="auto"/>
        <w:left w:val="double" w:sz="6" w:space="0" w:color="auto"/>
        <w:bottom w:val="double" w:sz="6" w:space="0" w:color="auto"/>
      </w:pBdr>
      <w:spacing w:before="100" w:beforeAutospacing="1" w:after="100" w:afterAutospacing="1" w:line="240" w:lineRule="auto"/>
      <w:jc w:val="left"/>
    </w:pPr>
    <w:rPr>
      <w:rFonts w:ascii="Calibri" w:eastAsia="Times New Roman" w:hAnsi="Calibri" w:cs="Calibri"/>
      <w:b/>
      <w:bCs/>
      <w:sz w:val="24"/>
      <w:szCs w:val="24"/>
      <w:lang w:eastAsia="hr-HR"/>
    </w:rPr>
  </w:style>
  <w:style w:type="paragraph" w:customStyle="1" w:styleId="xl64">
    <w:name w:val="xl64"/>
    <w:basedOn w:val="Normal"/>
    <w:rsid w:val="00BA06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table" w:customStyle="1" w:styleId="TableGrid20">
    <w:name w:val="Table Grid2"/>
    <w:basedOn w:val="TableNormal"/>
    <w:next w:val="TableGrid"/>
    <w:uiPriority w:val="1"/>
    <w:rsid w:val="00BA06EC"/>
    <w:pPr>
      <w:spacing w:after="0" w:line="240" w:lineRule="auto"/>
    </w:pPr>
    <w:rPr>
      <w:rFonts w:ascii="Arial" w:eastAsia="Arial" w:hAnsi="Arial" w:cs="Arial"/>
      <w:sz w:val="20"/>
      <w:szCs w:val="20"/>
      <w:lang w:val="hr-HR"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UrbanBulletedList1">
    <w:name w:val="Urban Bulleted List1"/>
    <w:rsid w:val="00BA06EC"/>
  </w:style>
  <w:style w:type="numbering" w:customStyle="1" w:styleId="UrbanNumberedList1">
    <w:name w:val="Urban Numbered List1"/>
    <w:uiPriority w:val="99"/>
    <w:rsid w:val="00BA06EC"/>
  </w:style>
  <w:style w:type="table" w:customStyle="1" w:styleId="TableGrid3">
    <w:name w:val="Table Grid3"/>
    <w:basedOn w:val="TableNormal"/>
    <w:next w:val="TableGrid"/>
    <w:uiPriority w:val="39"/>
    <w:rsid w:val="00BA06EC"/>
    <w:pPr>
      <w:spacing w:after="0" w:line="240" w:lineRule="auto"/>
    </w:pPr>
    <w:rPr>
      <w:rFonts w:ascii="Arial" w:eastAsia="Arial" w:hAnsi="Arial" w:cs="Arial"/>
      <w:sz w:val="20"/>
      <w:szCs w:val="20"/>
      <w:lang w:val="hr-HR"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7">
    <w:name w:val="Char Char17"/>
    <w:basedOn w:val="Normal"/>
    <w:rsid w:val="00BA06EC"/>
    <w:pPr>
      <w:spacing w:after="160" w:line="240" w:lineRule="exact"/>
      <w:jc w:val="left"/>
    </w:pPr>
    <w:rPr>
      <w:rFonts w:ascii="Tahoma" w:eastAsia="Times New Roman" w:hAnsi="Tahoma" w:cs="Times New Roman"/>
      <w:lang w:val="en-US" w:eastAsia="en-US"/>
    </w:rPr>
  </w:style>
  <w:style w:type="table" w:customStyle="1" w:styleId="TableGrid4">
    <w:name w:val="Table Grid4"/>
    <w:basedOn w:val="TableNormal"/>
    <w:next w:val="TableGrid"/>
    <w:uiPriority w:val="1"/>
    <w:rsid w:val="00BA06EC"/>
    <w:pPr>
      <w:spacing w:after="0" w:line="240" w:lineRule="auto"/>
    </w:pPr>
    <w:rPr>
      <w:rFonts w:ascii="Arial" w:eastAsia="Arial" w:hAnsi="Arial" w:cs="Arial"/>
      <w:sz w:val="20"/>
      <w:szCs w:val="20"/>
      <w:lang w:val="hr-HR"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1">
    <w:name w:val="Footnote Text Char1"/>
    <w:aliases w:val="ft Char1,Footnote Char1"/>
    <w:basedOn w:val="DefaultParagraphFont"/>
    <w:uiPriority w:val="99"/>
    <w:semiHidden/>
    <w:rsid w:val="00BA06EC"/>
    <w:rPr>
      <w:rFonts w:eastAsiaTheme="minorEastAsia" w:cstheme="minorBidi"/>
      <w:sz w:val="20"/>
      <w:szCs w:val="20"/>
      <w:lang w:val="hr-HR"/>
    </w:rPr>
  </w:style>
  <w:style w:type="character" w:customStyle="1" w:styleId="BodyTextChar1">
    <w:name w:val="Body Text Char1"/>
    <w:aliases w:val="uvlaka 3 Char1,uvlaka 2 Char1"/>
    <w:basedOn w:val="DefaultParagraphFont"/>
    <w:uiPriority w:val="99"/>
    <w:semiHidden/>
    <w:rsid w:val="00BA06EC"/>
    <w:rPr>
      <w:rFonts w:eastAsiaTheme="minorEastAsia" w:cstheme="minorBidi"/>
      <w:lang w:val="hr-HR"/>
    </w:rPr>
  </w:style>
  <w:style w:type="table" w:customStyle="1" w:styleId="TableGrid6">
    <w:name w:val="Table Grid6"/>
    <w:basedOn w:val="TableNormal"/>
    <w:next w:val="TableGrid"/>
    <w:uiPriority w:val="1"/>
    <w:rsid w:val="00BA06EC"/>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2">
    <w:name w:val="Style2"/>
    <w:uiPriority w:val="99"/>
    <w:rsid w:val="00BA06EC"/>
    <w:pPr>
      <w:numPr>
        <w:numId w:val="7"/>
      </w:numPr>
    </w:pPr>
  </w:style>
  <w:style w:type="paragraph" w:styleId="Quote">
    <w:name w:val="Quote"/>
    <w:basedOn w:val="Normal"/>
    <w:next w:val="Normal"/>
    <w:link w:val="QuoteChar"/>
    <w:uiPriority w:val="29"/>
    <w:qFormat/>
    <w:rsid w:val="00BA06EC"/>
    <w:pPr>
      <w:spacing w:before="200" w:after="0"/>
    </w:pPr>
    <w:rPr>
      <w:rFonts w:ascii="Arial Narrow" w:eastAsia="PMingLiU" w:hAnsi="Arial Narrow"/>
      <w:i/>
      <w:iCs/>
      <w:color w:val="000000" w:themeColor="text1"/>
      <w:sz w:val="22"/>
    </w:rPr>
  </w:style>
  <w:style w:type="character" w:customStyle="1" w:styleId="QuoteChar">
    <w:name w:val="Quote Char"/>
    <w:basedOn w:val="DefaultParagraphFont"/>
    <w:link w:val="Quote"/>
    <w:uiPriority w:val="29"/>
    <w:rsid w:val="00BA06EC"/>
    <w:rPr>
      <w:rFonts w:ascii="Arial Narrow" w:eastAsia="PMingLiU" w:hAnsi="Arial Narrow" w:cstheme="minorHAnsi"/>
      <w:i/>
      <w:iCs/>
      <w:color w:val="000000" w:themeColor="text1"/>
      <w:szCs w:val="20"/>
      <w:lang w:val="hr-HR" w:eastAsia="ja-JP"/>
    </w:rPr>
  </w:style>
  <w:style w:type="numbering" w:customStyle="1" w:styleId="UrbanBulletedList11">
    <w:name w:val="Urban Bulleted List11"/>
    <w:rsid w:val="00BA06EC"/>
    <w:pPr>
      <w:numPr>
        <w:numId w:val="9"/>
      </w:numPr>
    </w:pPr>
  </w:style>
  <w:style w:type="numbering" w:customStyle="1" w:styleId="UrbanBulletedList2">
    <w:name w:val="Urban Bulleted List2"/>
    <w:rsid w:val="00BA06EC"/>
    <w:pPr>
      <w:numPr>
        <w:numId w:val="1"/>
      </w:numPr>
    </w:pPr>
  </w:style>
  <w:style w:type="paragraph" w:styleId="TOC4">
    <w:name w:val="toc 4"/>
    <w:basedOn w:val="Normal"/>
    <w:next w:val="Normal"/>
    <w:autoRedefine/>
    <w:uiPriority w:val="39"/>
    <w:unhideWhenUsed/>
    <w:rsid w:val="00BA06EC"/>
    <w:pPr>
      <w:tabs>
        <w:tab w:val="left" w:pos="1320"/>
        <w:tab w:val="right" w:leader="dot" w:pos="9017"/>
      </w:tabs>
      <w:spacing w:after="0"/>
      <w:ind w:left="1321" w:right="680" w:hanging="720"/>
    </w:pPr>
    <w:rPr>
      <w:noProof/>
    </w:rPr>
  </w:style>
  <w:style w:type="paragraph" w:styleId="TOC5">
    <w:name w:val="toc 5"/>
    <w:basedOn w:val="Normal"/>
    <w:next w:val="Normal"/>
    <w:autoRedefine/>
    <w:uiPriority w:val="39"/>
    <w:unhideWhenUsed/>
    <w:rsid w:val="00BA06EC"/>
    <w:pPr>
      <w:tabs>
        <w:tab w:val="left" w:pos="1773"/>
        <w:tab w:val="right" w:leader="dot" w:pos="9017"/>
      </w:tabs>
      <w:spacing w:after="0"/>
      <w:ind w:left="879"/>
      <w:jc w:val="left"/>
    </w:pPr>
    <w:rPr>
      <w:rFonts w:asciiTheme="minorHAnsi" w:eastAsiaTheme="minorEastAsia" w:hAnsiTheme="minorHAnsi" w:cstheme="minorBidi"/>
      <w:noProof/>
      <w:szCs w:val="22"/>
      <w:lang w:val="en-US" w:eastAsia="en-US"/>
    </w:rPr>
  </w:style>
  <w:style w:type="paragraph" w:styleId="TOC6">
    <w:name w:val="toc 6"/>
    <w:basedOn w:val="Normal"/>
    <w:next w:val="Normal"/>
    <w:autoRedefine/>
    <w:uiPriority w:val="39"/>
    <w:unhideWhenUsed/>
    <w:rsid w:val="00BA06EC"/>
    <w:pPr>
      <w:spacing w:after="100"/>
      <w:ind w:left="1100"/>
      <w:jc w:val="left"/>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BA06EC"/>
    <w:pPr>
      <w:spacing w:after="100"/>
      <w:ind w:left="1320"/>
      <w:jc w:val="left"/>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BA06EC"/>
    <w:pPr>
      <w:spacing w:after="100"/>
      <w:ind w:left="1540"/>
      <w:jc w:val="left"/>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BA06EC"/>
    <w:pPr>
      <w:spacing w:after="100"/>
      <w:ind w:left="1760"/>
      <w:jc w:val="left"/>
    </w:pPr>
    <w:rPr>
      <w:rFonts w:asciiTheme="minorHAnsi" w:eastAsiaTheme="minorEastAsia" w:hAnsiTheme="minorHAnsi" w:cstheme="minorBidi"/>
      <w:sz w:val="22"/>
      <w:szCs w:val="22"/>
      <w:lang w:val="en-US" w:eastAsia="en-US"/>
    </w:rPr>
  </w:style>
  <w:style w:type="paragraph" w:styleId="Revision">
    <w:name w:val="Revision"/>
    <w:hidden/>
    <w:semiHidden/>
    <w:rsid w:val="00BA06EC"/>
    <w:pPr>
      <w:spacing w:after="0" w:line="240" w:lineRule="auto"/>
    </w:pPr>
    <w:rPr>
      <w:rFonts w:ascii="Arial" w:hAnsi="Arial" w:cstheme="minorHAnsi"/>
      <w:sz w:val="20"/>
      <w:szCs w:val="20"/>
      <w:lang w:val="hr-HR" w:eastAsia="ja-JP"/>
    </w:rPr>
  </w:style>
  <w:style w:type="paragraph" w:customStyle="1" w:styleId="xl63">
    <w:name w:val="xl63"/>
    <w:basedOn w:val="Normal"/>
    <w:rsid w:val="00BA06EC"/>
    <w:pPr>
      <w:pBdr>
        <w:left w:val="single" w:sz="4" w:space="0" w:color="FFFFFF"/>
      </w:pBdr>
      <w:shd w:val="clear" w:color="000000" w:fill="D9D9D9"/>
      <w:spacing w:before="100" w:beforeAutospacing="1" w:after="100" w:afterAutospacing="1" w:line="240" w:lineRule="auto"/>
      <w:jc w:val="left"/>
    </w:pPr>
    <w:rPr>
      <w:rFonts w:eastAsia="Times New Roman" w:cs="Arial"/>
      <w:lang w:val="en-US" w:eastAsia="en-US"/>
    </w:rPr>
  </w:style>
  <w:style w:type="table" w:customStyle="1" w:styleId="TableGrid7">
    <w:name w:val="Table Grid7"/>
    <w:basedOn w:val="TableNormal"/>
    <w:next w:val="TableGrid"/>
    <w:uiPriority w:val="59"/>
    <w:rsid w:val="00BA06EC"/>
    <w:pPr>
      <w:spacing w:after="0" w:line="240" w:lineRule="auto"/>
    </w:pPr>
    <w:rPr>
      <w:rFonts w:cs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phasis1">
    <w:name w:val="Emphasis1"/>
    <w:qFormat/>
    <w:rsid w:val="00BA06EC"/>
    <w:rPr>
      <w:rFonts w:ascii="Arial Narrow" w:hAnsi="Arial Narrow"/>
      <w:b/>
      <w:color w:val="5A5C5E"/>
      <w:spacing w:val="10"/>
      <w:bdr w:val="single" w:sz="4" w:space="0" w:color="B4B4B2" w:shadow="1"/>
    </w:rPr>
  </w:style>
  <w:style w:type="paragraph" w:customStyle="1" w:styleId="xl161">
    <w:name w:val="xl161"/>
    <w:basedOn w:val="Normal"/>
    <w:rsid w:val="00BA06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162">
    <w:name w:val="xl162"/>
    <w:basedOn w:val="Normal"/>
    <w:rsid w:val="00BA06EC"/>
    <w:pPr>
      <w:pBdr>
        <w:top w:val="double" w:sz="6" w:space="0" w:color="3F3F3F"/>
        <w:lef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63">
    <w:name w:val="xl163"/>
    <w:basedOn w:val="Normal"/>
    <w:rsid w:val="00BA06EC"/>
    <w:pPr>
      <w:pBdr>
        <w:top w:val="double" w:sz="6" w:space="0" w:color="3F3F3F"/>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64">
    <w:name w:val="xl164"/>
    <w:basedOn w:val="Normal"/>
    <w:rsid w:val="00BA06EC"/>
    <w:pPr>
      <w:pBdr>
        <w:lef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65">
    <w:name w:val="xl165"/>
    <w:basedOn w:val="Normal"/>
    <w:rsid w:val="00BA06E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66">
    <w:name w:val="xl166"/>
    <w:basedOn w:val="Normal"/>
    <w:rsid w:val="00BA06EC"/>
    <w:pPr>
      <w:pBdr>
        <w:top w:val="single" w:sz="4" w:space="0" w:color="auto"/>
        <w:lef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68">
    <w:name w:val="xl168"/>
    <w:basedOn w:val="Normal"/>
    <w:rsid w:val="00BA06E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69">
    <w:name w:val="xl169"/>
    <w:basedOn w:val="Normal"/>
    <w:rsid w:val="00BA06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70">
    <w:name w:val="xl170"/>
    <w:basedOn w:val="Normal"/>
    <w:rsid w:val="00BA06EC"/>
    <w:pPr>
      <w:pBdr>
        <w:top w:val="double" w:sz="6" w:space="0" w:color="3F3F3F"/>
        <w:left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Arial"/>
      <w:b/>
      <w:bCs/>
      <w:color w:val="FFFFFF"/>
      <w:lang w:val="en-US" w:eastAsia="en-US"/>
    </w:rPr>
  </w:style>
  <w:style w:type="paragraph" w:customStyle="1" w:styleId="xl171">
    <w:name w:val="xl171"/>
    <w:basedOn w:val="Normal"/>
    <w:rsid w:val="00BA06EC"/>
    <w:pPr>
      <w:pBdr>
        <w:left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Arial"/>
      <w:b/>
      <w:bCs/>
      <w:color w:val="FFFFFF"/>
      <w:lang w:val="en-US" w:eastAsia="en-US"/>
    </w:rPr>
  </w:style>
  <w:style w:type="paragraph" w:customStyle="1" w:styleId="xl172">
    <w:name w:val="xl172"/>
    <w:basedOn w:val="Normal"/>
    <w:rsid w:val="00BA06EC"/>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73">
    <w:name w:val="xl173"/>
    <w:basedOn w:val="Normal"/>
    <w:rsid w:val="00BA06E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74">
    <w:name w:val="xl174"/>
    <w:basedOn w:val="Normal"/>
    <w:rsid w:val="00BA06E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Arial"/>
      <w:lang w:val="en-US" w:eastAsia="en-US"/>
    </w:rPr>
  </w:style>
  <w:style w:type="paragraph" w:customStyle="1" w:styleId="xl175">
    <w:name w:val="xl175"/>
    <w:basedOn w:val="Normal"/>
    <w:rsid w:val="00BA06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76">
    <w:name w:val="xl176"/>
    <w:basedOn w:val="Normal"/>
    <w:rsid w:val="00BA06E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Arial"/>
      <w:lang w:val="en-US" w:eastAsia="en-US"/>
    </w:rPr>
  </w:style>
  <w:style w:type="paragraph" w:customStyle="1" w:styleId="xl177">
    <w:name w:val="xl177"/>
    <w:basedOn w:val="Normal"/>
    <w:rsid w:val="00BA06E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Arial"/>
      <w:lang w:val="en-US" w:eastAsia="en-US"/>
    </w:rPr>
  </w:style>
  <w:style w:type="paragraph" w:customStyle="1" w:styleId="xl178">
    <w:name w:val="xl178"/>
    <w:basedOn w:val="Normal"/>
    <w:rsid w:val="00BA06EC"/>
    <w:pPr>
      <w:pBdr>
        <w:left w:val="single" w:sz="4" w:space="0" w:color="auto"/>
      </w:pBdr>
      <w:shd w:val="clear" w:color="000000" w:fill="FFFFFF"/>
      <w:spacing w:before="100" w:beforeAutospacing="1" w:after="100" w:afterAutospacing="1" w:line="240" w:lineRule="auto"/>
      <w:jc w:val="center"/>
      <w:textAlignment w:val="center"/>
    </w:pPr>
    <w:rPr>
      <w:rFonts w:eastAsia="Times New Roman" w:cs="Arial"/>
      <w:lang w:val="en-US" w:eastAsia="en-US"/>
    </w:rPr>
  </w:style>
  <w:style w:type="paragraph" w:customStyle="1" w:styleId="xl179">
    <w:name w:val="xl179"/>
    <w:basedOn w:val="Normal"/>
    <w:rsid w:val="00BA06E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80">
    <w:name w:val="xl180"/>
    <w:basedOn w:val="Normal"/>
    <w:rsid w:val="00BA06E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81">
    <w:name w:val="xl181"/>
    <w:basedOn w:val="Normal"/>
    <w:rsid w:val="00BA06E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82">
    <w:name w:val="xl182"/>
    <w:basedOn w:val="Normal"/>
    <w:rsid w:val="00BA06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83">
    <w:name w:val="xl183"/>
    <w:basedOn w:val="Normal"/>
    <w:rsid w:val="00BA06EC"/>
    <w:pPr>
      <w:pBdr>
        <w:top w:val="single" w:sz="4" w:space="0" w:color="7F7F7F"/>
        <w:left w:val="single" w:sz="4" w:space="0" w:color="7F7F7F"/>
        <w:bottom w:val="single" w:sz="4" w:space="0" w:color="7F7F7F"/>
        <w:right w:val="single" w:sz="4" w:space="0" w:color="7F7F7F"/>
      </w:pBdr>
      <w:shd w:val="clear" w:color="000000" w:fill="F2F2F2"/>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184">
    <w:name w:val="xl184"/>
    <w:basedOn w:val="Normal"/>
    <w:rsid w:val="00BA06EC"/>
    <w:pPr>
      <w:pBdr>
        <w:top w:val="single" w:sz="4" w:space="0" w:color="auto"/>
        <w:lef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85">
    <w:name w:val="xl185"/>
    <w:basedOn w:val="Normal"/>
    <w:rsid w:val="00BA06EC"/>
    <w:pPr>
      <w:pBdr>
        <w:top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86">
    <w:name w:val="xl186"/>
    <w:basedOn w:val="Normal"/>
    <w:rsid w:val="00BA06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87">
    <w:name w:val="xl187"/>
    <w:basedOn w:val="Normal"/>
    <w:rsid w:val="00BA06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88">
    <w:name w:val="xl188"/>
    <w:basedOn w:val="Normal"/>
    <w:rsid w:val="00BA06EC"/>
    <w:pPr>
      <w:pBdr>
        <w:top w:val="single" w:sz="4" w:space="0" w:color="7F7F7F"/>
        <w:bottom w:val="single" w:sz="4" w:space="0" w:color="7F7F7F"/>
        <w:right w:val="single" w:sz="4" w:space="0" w:color="7F7F7F"/>
      </w:pBdr>
      <w:shd w:val="clear" w:color="000000" w:fill="F2F2F2"/>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189">
    <w:name w:val="xl189"/>
    <w:basedOn w:val="Normal"/>
    <w:rsid w:val="00BA06EC"/>
    <w:pPr>
      <w:pBdr>
        <w:top w:val="single" w:sz="4" w:space="0" w:color="7F7F7F"/>
        <w:left w:val="single" w:sz="4" w:space="0" w:color="7F7F7F"/>
        <w:bottom w:val="single" w:sz="4" w:space="0" w:color="7F7F7F"/>
        <w:right w:val="single" w:sz="4" w:space="0" w:color="7F7F7F"/>
      </w:pBdr>
      <w:shd w:val="clear" w:color="000000" w:fill="F2F2F2"/>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190">
    <w:name w:val="xl190"/>
    <w:basedOn w:val="Normal"/>
    <w:rsid w:val="00BA06E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Arial"/>
      <w:lang w:val="en-US" w:eastAsia="en-US"/>
    </w:rPr>
  </w:style>
  <w:style w:type="paragraph" w:customStyle="1" w:styleId="xl191">
    <w:name w:val="xl191"/>
    <w:basedOn w:val="Normal"/>
    <w:rsid w:val="00BA06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92">
    <w:name w:val="xl192"/>
    <w:basedOn w:val="Normal"/>
    <w:rsid w:val="00BA0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Arial"/>
      <w:lang w:val="en-US" w:eastAsia="en-US"/>
    </w:rPr>
  </w:style>
  <w:style w:type="paragraph" w:customStyle="1" w:styleId="xl193">
    <w:name w:val="xl193"/>
    <w:basedOn w:val="Normal"/>
    <w:rsid w:val="00BA06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94">
    <w:name w:val="xl194"/>
    <w:basedOn w:val="Normal"/>
    <w:rsid w:val="00BA06E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95">
    <w:name w:val="xl195"/>
    <w:basedOn w:val="Normal"/>
    <w:rsid w:val="00BA06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96">
    <w:name w:val="xl196"/>
    <w:basedOn w:val="Normal"/>
    <w:rsid w:val="00BA06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97">
    <w:name w:val="xl197"/>
    <w:basedOn w:val="Normal"/>
    <w:rsid w:val="00BA06E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98">
    <w:name w:val="xl198"/>
    <w:basedOn w:val="Normal"/>
    <w:rsid w:val="00BA06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99">
    <w:name w:val="xl199"/>
    <w:basedOn w:val="Normal"/>
    <w:rsid w:val="00BA06EC"/>
    <w:pPr>
      <w:pBdr>
        <w:top w:val="double" w:sz="6" w:space="0" w:color="3F3F3F"/>
        <w:left w:val="double" w:sz="6" w:space="0" w:color="3F3F3F"/>
        <w:bottom w:val="double" w:sz="6" w:space="0" w:color="3F3F3F"/>
      </w:pBdr>
      <w:shd w:val="clear" w:color="000000" w:fill="A5A5A5"/>
      <w:spacing w:before="100" w:beforeAutospacing="1" w:after="100" w:afterAutospacing="1" w:line="240" w:lineRule="auto"/>
      <w:jc w:val="center"/>
      <w:textAlignment w:val="center"/>
    </w:pPr>
    <w:rPr>
      <w:rFonts w:eastAsia="Times New Roman" w:cs="Arial"/>
      <w:b/>
      <w:bCs/>
      <w:color w:val="FFFFFF"/>
      <w:lang w:val="en-US" w:eastAsia="en-US"/>
    </w:rPr>
  </w:style>
  <w:style w:type="paragraph" w:customStyle="1" w:styleId="xl200">
    <w:name w:val="xl200"/>
    <w:basedOn w:val="Normal"/>
    <w:rsid w:val="00BA06EC"/>
    <w:pPr>
      <w:pBdr>
        <w:top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Arial"/>
      <w:b/>
      <w:bCs/>
      <w:color w:val="FFFFFF"/>
      <w:lang w:val="en-US" w:eastAsia="en-US"/>
    </w:rPr>
  </w:style>
  <w:style w:type="paragraph" w:customStyle="1" w:styleId="xl201">
    <w:name w:val="xl201"/>
    <w:basedOn w:val="Normal"/>
    <w:rsid w:val="00BA06EC"/>
    <w:pPr>
      <w:pBdr>
        <w:top w:val="double" w:sz="6" w:space="0" w:color="3F3F3F"/>
        <w:left w:val="double" w:sz="6" w:space="0" w:color="3F3F3F"/>
        <w:bottom w:val="double" w:sz="6" w:space="0" w:color="3F3F3F"/>
      </w:pBdr>
      <w:shd w:val="clear" w:color="000000" w:fill="A5A5A5"/>
      <w:spacing w:before="100" w:beforeAutospacing="1" w:after="100" w:afterAutospacing="1" w:line="240" w:lineRule="auto"/>
      <w:jc w:val="center"/>
      <w:textAlignment w:val="center"/>
    </w:pPr>
    <w:rPr>
      <w:rFonts w:eastAsia="Times New Roman" w:cs="Arial"/>
      <w:b/>
      <w:bCs/>
      <w:i/>
      <w:iCs/>
      <w:color w:val="FFFFFF"/>
      <w:lang w:val="en-US" w:eastAsia="en-US"/>
    </w:rPr>
  </w:style>
  <w:style w:type="paragraph" w:customStyle="1" w:styleId="xl202">
    <w:name w:val="xl202"/>
    <w:basedOn w:val="Normal"/>
    <w:rsid w:val="00BA06EC"/>
    <w:pPr>
      <w:pBdr>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Arial"/>
      <w:b/>
      <w:bCs/>
      <w:color w:val="FFFFFF"/>
      <w:lang w:val="en-US" w:eastAsia="en-US"/>
    </w:rPr>
  </w:style>
  <w:style w:type="paragraph" w:customStyle="1" w:styleId="xl203">
    <w:name w:val="xl203"/>
    <w:basedOn w:val="Normal"/>
    <w:rsid w:val="00BA06EC"/>
    <w:pPr>
      <w:pBdr>
        <w:top w:val="double" w:sz="6" w:space="0" w:color="3F3F3F"/>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204">
    <w:name w:val="xl204"/>
    <w:basedOn w:val="Normal"/>
    <w:rsid w:val="00BA06E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205">
    <w:name w:val="xl205"/>
    <w:basedOn w:val="Normal"/>
    <w:rsid w:val="00BA06EC"/>
    <w:pPr>
      <w:pBdr>
        <w:top w:val="double" w:sz="6" w:space="0" w:color="3F3F3F"/>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206">
    <w:name w:val="xl206"/>
    <w:basedOn w:val="Normal"/>
    <w:rsid w:val="00BA06EC"/>
    <w:pPr>
      <w:pBdr>
        <w:top w:val="single" w:sz="4" w:space="0" w:color="auto"/>
        <w:left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207">
    <w:name w:val="xl207"/>
    <w:basedOn w:val="Normal"/>
    <w:rsid w:val="00BA06EC"/>
    <w:pPr>
      <w:pBdr>
        <w:top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208">
    <w:name w:val="xl208"/>
    <w:basedOn w:val="Normal"/>
    <w:rsid w:val="00BA06EC"/>
    <w:pPr>
      <w:pBdr>
        <w:left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209">
    <w:name w:val="xl209"/>
    <w:basedOn w:val="Normal"/>
    <w:rsid w:val="00BA06EC"/>
    <w:pPr>
      <w:pBdr>
        <w:right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210">
    <w:name w:val="xl210"/>
    <w:basedOn w:val="Normal"/>
    <w:rsid w:val="00BA06E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211">
    <w:name w:val="xl211"/>
    <w:basedOn w:val="Normal"/>
    <w:rsid w:val="00BA06E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212">
    <w:name w:val="xl212"/>
    <w:basedOn w:val="Normal"/>
    <w:rsid w:val="00BA06EC"/>
    <w:pPr>
      <w:pBdr>
        <w:top w:val="single" w:sz="4" w:space="0" w:color="auto"/>
        <w:left w:val="single" w:sz="4" w:space="0" w:color="auto"/>
        <w:bottom w:val="single" w:sz="4" w:space="0" w:color="7F7F7F"/>
        <w:right w:val="single" w:sz="4" w:space="0" w:color="7F7F7F"/>
      </w:pBdr>
      <w:shd w:val="clear" w:color="000000" w:fill="92D050"/>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213">
    <w:name w:val="xl213"/>
    <w:basedOn w:val="Normal"/>
    <w:rsid w:val="00BA06EC"/>
    <w:pPr>
      <w:pBdr>
        <w:top w:val="single" w:sz="4" w:space="0" w:color="auto"/>
        <w:left w:val="single" w:sz="4" w:space="0" w:color="7F7F7F"/>
        <w:bottom w:val="single" w:sz="4" w:space="0" w:color="7F7F7F"/>
        <w:right w:val="single" w:sz="4" w:space="0" w:color="auto"/>
      </w:pBdr>
      <w:shd w:val="clear" w:color="000000" w:fill="92D050"/>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214">
    <w:name w:val="xl214"/>
    <w:basedOn w:val="Normal"/>
    <w:rsid w:val="00BA06EC"/>
    <w:pPr>
      <w:pBdr>
        <w:top w:val="single" w:sz="4" w:space="0" w:color="7F7F7F"/>
        <w:left w:val="single" w:sz="4" w:space="0" w:color="auto"/>
        <w:bottom w:val="single" w:sz="4" w:space="0" w:color="7F7F7F"/>
        <w:right w:val="single" w:sz="4" w:space="0" w:color="7F7F7F"/>
      </w:pBdr>
      <w:shd w:val="clear" w:color="000000" w:fill="92D050"/>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215">
    <w:name w:val="xl215"/>
    <w:basedOn w:val="Normal"/>
    <w:rsid w:val="00BA06EC"/>
    <w:pPr>
      <w:pBdr>
        <w:top w:val="single" w:sz="4" w:space="0" w:color="7F7F7F"/>
        <w:left w:val="single" w:sz="4" w:space="0" w:color="7F7F7F"/>
        <w:bottom w:val="single" w:sz="4" w:space="0" w:color="7F7F7F"/>
        <w:right w:val="single" w:sz="4" w:space="0" w:color="auto"/>
      </w:pBdr>
      <w:shd w:val="clear" w:color="000000" w:fill="92D050"/>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216">
    <w:name w:val="xl216"/>
    <w:basedOn w:val="Normal"/>
    <w:rsid w:val="00BA06EC"/>
    <w:pPr>
      <w:pBdr>
        <w:top w:val="single" w:sz="4" w:space="0" w:color="7F7F7F"/>
        <w:left w:val="single" w:sz="4" w:space="0" w:color="auto"/>
        <w:bottom w:val="single" w:sz="4" w:space="0" w:color="auto"/>
        <w:right w:val="single" w:sz="4" w:space="0" w:color="7F7F7F"/>
      </w:pBdr>
      <w:shd w:val="clear" w:color="000000" w:fill="92D050"/>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217">
    <w:name w:val="xl217"/>
    <w:basedOn w:val="Normal"/>
    <w:rsid w:val="00BA06EC"/>
    <w:pPr>
      <w:pBdr>
        <w:top w:val="single" w:sz="4" w:space="0" w:color="7F7F7F"/>
        <w:left w:val="single" w:sz="4" w:space="0" w:color="7F7F7F"/>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218">
    <w:name w:val="xl218"/>
    <w:basedOn w:val="Normal"/>
    <w:rsid w:val="00BA06EC"/>
    <w:pPr>
      <w:pBdr>
        <w:top w:val="double" w:sz="6" w:space="0" w:color="3F3F3F"/>
        <w:bottom w:val="double" w:sz="6" w:space="0" w:color="3F3F3F"/>
      </w:pBdr>
      <w:spacing w:before="100" w:beforeAutospacing="1" w:after="100" w:afterAutospacing="1" w:line="240" w:lineRule="auto"/>
      <w:jc w:val="center"/>
      <w:textAlignment w:val="center"/>
    </w:pPr>
    <w:rPr>
      <w:rFonts w:eastAsia="Times New Roman" w:cs="Arial"/>
      <w:lang w:val="en-US" w:eastAsia="en-US"/>
    </w:rPr>
  </w:style>
  <w:style w:type="paragraph" w:customStyle="1" w:styleId="xl219">
    <w:name w:val="xl219"/>
    <w:basedOn w:val="Normal"/>
    <w:rsid w:val="00BA06EC"/>
    <w:pPr>
      <w:pBdr>
        <w:top w:val="double" w:sz="6" w:space="0" w:color="3F3F3F"/>
        <w:left w:val="double" w:sz="6" w:space="0" w:color="auto"/>
        <w:bottom w:val="double" w:sz="6" w:space="0" w:color="3F3F3F"/>
      </w:pBdr>
      <w:shd w:val="clear" w:color="000000" w:fill="A5A5A5"/>
      <w:spacing w:before="100" w:beforeAutospacing="1" w:after="100" w:afterAutospacing="1" w:line="240" w:lineRule="auto"/>
      <w:jc w:val="center"/>
      <w:textAlignment w:val="center"/>
    </w:pPr>
    <w:rPr>
      <w:rFonts w:eastAsia="Times New Roman" w:cs="Arial"/>
      <w:b/>
      <w:bCs/>
      <w:color w:val="FFFFFF"/>
      <w:lang w:val="en-US" w:eastAsia="en-US"/>
    </w:rPr>
  </w:style>
  <w:style w:type="paragraph" w:customStyle="1" w:styleId="xl220">
    <w:name w:val="xl220"/>
    <w:basedOn w:val="Normal"/>
    <w:rsid w:val="00BA06EC"/>
    <w:pPr>
      <w:pBdr>
        <w:top w:val="double" w:sz="6" w:space="0" w:color="3F3F3F"/>
        <w:bottom w:val="double" w:sz="6" w:space="0" w:color="3F3F3F"/>
        <w:right w:val="double" w:sz="6" w:space="0" w:color="3F3F3F"/>
      </w:pBdr>
      <w:spacing w:before="100" w:beforeAutospacing="1" w:after="100" w:afterAutospacing="1" w:line="240" w:lineRule="auto"/>
      <w:jc w:val="center"/>
      <w:textAlignment w:val="center"/>
    </w:pPr>
    <w:rPr>
      <w:rFonts w:eastAsia="Times New Roman" w:cs="Arial"/>
      <w:lang w:val="en-US" w:eastAsia="en-US"/>
    </w:rPr>
  </w:style>
  <w:style w:type="paragraph" w:customStyle="1" w:styleId="xl221">
    <w:name w:val="xl221"/>
    <w:basedOn w:val="Normal"/>
    <w:rsid w:val="00BA06EC"/>
    <w:pPr>
      <w:pBdr>
        <w:top w:val="double" w:sz="6" w:space="0" w:color="3F3F3F"/>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222">
    <w:name w:val="xl222"/>
    <w:basedOn w:val="Normal"/>
    <w:rsid w:val="00BA06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223">
    <w:name w:val="xl223"/>
    <w:basedOn w:val="Normal"/>
    <w:rsid w:val="00BA06E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224">
    <w:name w:val="xl224"/>
    <w:basedOn w:val="Normal"/>
    <w:rsid w:val="00BA06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table" w:customStyle="1" w:styleId="TableGrid5">
    <w:name w:val="Table Grid5"/>
    <w:basedOn w:val="TableNormal"/>
    <w:next w:val="TableGrid"/>
    <w:uiPriority w:val="39"/>
    <w:rsid w:val="00BA06EC"/>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rsid w:val="00BA06EC"/>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DefaultParagraphFont"/>
    <w:rsid w:val="00FA0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qFormat="1"/>
    <w:lsdException w:name="Title" w:semiHidden="0" w:uiPriority="10" w:unhideWhenUsed="0" w:qFormat="1"/>
    <w:lsdException w:name="Default Paragraph Font" w:uiPriority="1"/>
    <w:lsdException w:name="Subtitle" w:semiHidden="0" w:uiPriority="0" w:unhideWhenUsed="0" w:qFormat="1"/>
    <w:lsdException w:name="Body Text First Indent 2" w:uiPriority="0"/>
    <w:lsdException w:name="Body Text 2" w:uiPriority="0"/>
    <w:lsdException w:name="Block Text" w:uiPriority="3"/>
    <w:lsdException w:name="Strong" w:semiHidden="0" w:uiPriority="0" w:unhideWhenUsed="0" w:qFormat="1"/>
    <w:lsdException w:name="Emphasis" w:semiHidden="0" w:uiPriority="0" w:unhideWhenUsed="0" w:qFormat="1"/>
    <w:lsdException w:name="Table Simple 1" w:uiPriority="0"/>
    <w:lsdException w:name="Table Grid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67" w:unhideWhenUsed="0"/>
    <w:lsdException w:name="Medium Grid 2 Accent 1" w:semiHidden="0" w:uiPriority="41" w:unhideWhenUsed="0"/>
    <w:lsdException w:name="Medium Grid 3 Accent 1" w:semiHidden="0" w:uiPriority="41"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42" w:unhideWhenUsed="0"/>
    <w:lsdException w:name="Light List Accent 2" w:semiHidden="0" w:uiPriority="61" w:unhideWhenUsed="0"/>
    <w:lsdException w:name="Light Grid Accent 2" w:semiHidden="0" w:uiPriority="42" w:unhideWhenUsed="0"/>
    <w:lsdException w:name="Medium Shading 1 Accent 2" w:semiHidden="0" w:uiPriority="63" w:unhideWhenUsed="0"/>
    <w:lsdException w:name="Medium Shading 2 Accent 2" w:semiHidden="0" w:uiPriority="64" w:unhideWhenUsed="0"/>
    <w:lsdException w:name="Medium List 1 Accent 2" w:semiHidden="0" w:uiPriority="42" w:unhideWhenUsed="0"/>
    <w:lsdException w:name="Medium List 2 Accent 2" w:semiHidden="0" w:uiPriority="66" w:unhideWhenUsed="0"/>
    <w:lsdException w:name="Medium Grid 1 Accent 2" w:semiHidden="0" w:uiPriority="67"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71" w:unhideWhenUsed="0"/>
    <w:lsdException w:name="Colorful List Accent 2" w:semiHidden="0" w:uiPriority="72" w:unhideWhenUsed="0"/>
    <w:lsdException w:name="Colorful Grid Accent 2" w:semiHidden="0" w:uiPriority="42"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43"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43"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44" w:unhideWhenUsed="0"/>
    <w:lsdException w:name="Light List Accent 4" w:semiHidden="0" w:uiPriority="61" w:unhideWhenUsed="0"/>
    <w:lsdException w:name="Light Grid Accent 4" w:semiHidden="0" w:uiPriority="62" w:unhideWhenUsed="0"/>
    <w:lsdException w:name="Medium Shading 1 Accent 4" w:semiHidden="0" w:uiPriority="44"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44" w:unhideWhenUsed="0"/>
    <w:lsdException w:name="Medium Grid 2 Accent 4" w:semiHidden="0" w:uiPriority="68" w:unhideWhenUsed="0"/>
    <w:lsdException w:name="Medium Grid 3 Accent 4" w:semiHidden="0" w:uiPriority="44"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44"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45" w:unhideWhenUsed="0"/>
    <w:lsdException w:name="Medium Grid 3 Accent 5" w:semiHidden="0" w:uiPriority="45"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45" w:unhideWhenUsed="0"/>
    <w:lsdException w:name="Light Shading Accent 6" w:semiHidden="0" w:uiPriority="60" w:unhideWhenUsed="0"/>
    <w:lsdException w:name="Light List Accent 6" w:semiHidden="0" w:uiPriority="61" w:unhideWhenUsed="0"/>
    <w:lsdException w:name="Light Grid Accent 6" w:semiHidden="0" w:uiPriority="46" w:unhideWhenUsed="0"/>
    <w:lsdException w:name="Medium Shading 1 Accent 6" w:semiHidden="0" w:uiPriority="63" w:unhideWhenUsed="0"/>
    <w:lsdException w:name="Medium Shading 2 Accent 6" w:semiHidden="0" w:uiPriority="46" w:unhideWhenUsed="0"/>
    <w:lsdException w:name="Medium List 1 Accent 6" w:semiHidden="0" w:uiPriority="46" w:unhideWhenUsed="0"/>
    <w:lsdException w:name="Medium List 2 Accent 6" w:semiHidden="0" w:uiPriority="66" w:unhideWhenUsed="0"/>
    <w:lsdException w:name="Medium Grid 1 Accent 6" w:semiHidden="0" w:uiPriority="67" w:unhideWhenUsed="0"/>
    <w:lsdException w:name="Medium Grid 2 Accent 6" w:semiHidden="0" w:uiPriority="46" w:unhideWhenUsed="0"/>
    <w:lsdException w:name="Medium Grid 3 Accent 6" w:semiHidden="0" w:uiPriority="46" w:unhideWhenUsed="0"/>
    <w:lsdException w:name="Dark List Accent 6" w:semiHidden="0" w:uiPriority="70" w:unhideWhenUsed="0"/>
    <w:lsdException w:name="Colorful Shading Accent 6" w:semiHidden="0" w:uiPriority="46"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6EC"/>
    <w:pPr>
      <w:jc w:val="both"/>
    </w:pPr>
    <w:rPr>
      <w:rFonts w:ascii="Arial" w:hAnsi="Arial" w:cstheme="minorHAnsi"/>
      <w:sz w:val="20"/>
      <w:szCs w:val="20"/>
      <w:lang w:val="hr-HR" w:eastAsia="ja-JP"/>
    </w:rPr>
  </w:style>
  <w:style w:type="paragraph" w:styleId="Heading1">
    <w:name w:val="heading 1"/>
    <w:basedOn w:val="Normal"/>
    <w:next w:val="Normal"/>
    <w:link w:val="Heading1Char"/>
    <w:qFormat/>
    <w:rsid w:val="00876E6E"/>
    <w:pPr>
      <w:numPr>
        <w:numId w:val="3"/>
      </w:numPr>
      <w:pBdr>
        <w:bottom w:val="single" w:sz="4" w:space="1" w:color="438086" w:themeColor="accent2"/>
      </w:pBdr>
      <w:spacing w:before="360" w:after="80"/>
      <w:outlineLvl w:val="0"/>
    </w:pPr>
    <w:rPr>
      <w:color w:val="438086" w:themeColor="accent2"/>
      <w:sz w:val="28"/>
      <w:szCs w:val="32"/>
    </w:rPr>
  </w:style>
  <w:style w:type="paragraph" w:styleId="Heading2">
    <w:name w:val="heading 2"/>
    <w:basedOn w:val="Normal"/>
    <w:next w:val="Normal"/>
    <w:link w:val="Heading2Char"/>
    <w:qFormat/>
    <w:rsid w:val="00876E6E"/>
    <w:pPr>
      <w:keepNext/>
      <w:numPr>
        <w:ilvl w:val="1"/>
        <w:numId w:val="3"/>
      </w:numPr>
      <w:spacing w:before="200"/>
      <w:outlineLvl w:val="1"/>
    </w:pPr>
    <w:rPr>
      <w:b/>
      <w:color w:val="438086" w:themeColor="accent2"/>
      <w:sz w:val="24"/>
      <w:szCs w:val="28"/>
    </w:rPr>
  </w:style>
  <w:style w:type="paragraph" w:styleId="Heading3">
    <w:name w:val="heading 3"/>
    <w:basedOn w:val="Normal"/>
    <w:next w:val="Normal"/>
    <w:link w:val="Heading3Char"/>
    <w:qFormat/>
    <w:rsid w:val="00876E6E"/>
    <w:pPr>
      <w:keepNext/>
      <w:numPr>
        <w:ilvl w:val="2"/>
        <w:numId w:val="3"/>
      </w:numPr>
      <w:spacing w:before="200"/>
      <w:outlineLvl w:val="2"/>
    </w:pPr>
    <w:rPr>
      <w:color w:val="438086" w:themeColor="accent2"/>
      <w:sz w:val="24"/>
      <w:szCs w:val="24"/>
    </w:rPr>
  </w:style>
  <w:style w:type="paragraph" w:styleId="Heading4">
    <w:name w:val="heading 4"/>
    <w:basedOn w:val="Normal"/>
    <w:next w:val="Normal"/>
    <w:link w:val="Heading4Char"/>
    <w:unhideWhenUsed/>
    <w:qFormat/>
    <w:rsid w:val="00BA06EC"/>
    <w:pPr>
      <w:keepNext/>
      <w:numPr>
        <w:ilvl w:val="3"/>
        <w:numId w:val="3"/>
      </w:numPr>
      <w:spacing w:before="200"/>
      <w:outlineLvl w:val="3"/>
    </w:pPr>
    <w:rPr>
      <w:rFonts w:asciiTheme="majorHAnsi" w:hAnsiTheme="majorHAnsi"/>
      <w:b/>
      <w:i/>
      <w:color w:val="438086" w:themeColor="accent2"/>
      <w:sz w:val="22"/>
      <w:szCs w:val="22"/>
    </w:rPr>
  </w:style>
  <w:style w:type="paragraph" w:styleId="Heading5">
    <w:name w:val="heading 5"/>
    <w:basedOn w:val="Normal"/>
    <w:next w:val="Normal"/>
    <w:link w:val="Heading5Char"/>
    <w:unhideWhenUsed/>
    <w:qFormat/>
    <w:rsid w:val="00BA06EC"/>
    <w:pPr>
      <w:keepNext/>
      <w:numPr>
        <w:ilvl w:val="4"/>
        <w:numId w:val="3"/>
      </w:numPr>
      <w:outlineLvl w:val="4"/>
    </w:pPr>
    <w:rPr>
      <w:rFonts w:asciiTheme="majorHAnsi" w:hAnsiTheme="majorHAnsi"/>
      <w:b/>
      <w:color w:val="325F64" w:themeColor="accent2" w:themeShade="BF"/>
    </w:rPr>
  </w:style>
  <w:style w:type="paragraph" w:styleId="Heading6">
    <w:name w:val="heading 6"/>
    <w:basedOn w:val="Normal"/>
    <w:next w:val="Normal"/>
    <w:link w:val="Heading6Char"/>
    <w:unhideWhenUsed/>
    <w:qFormat/>
    <w:rsid w:val="00BA06EC"/>
    <w:pPr>
      <w:numPr>
        <w:ilvl w:val="5"/>
        <w:numId w:val="3"/>
      </w:numPr>
      <w:spacing w:after="0"/>
      <w:outlineLvl w:val="5"/>
    </w:pPr>
    <w:rPr>
      <w:rFonts w:asciiTheme="majorHAnsi" w:hAnsiTheme="majorHAnsi"/>
      <w:b/>
      <w:i/>
      <w:color w:val="325F64" w:themeColor="accent2" w:themeShade="BF"/>
    </w:rPr>
  </w:style>
  <w:style w:type="paragraph" w:styleId="Heading7">
    <w:name w:val="heading 7"/>
    <w:basedOn w:val="Normal"/>
    <w:next w:val="Normal"/>
    <w:link w:val="Heading7Char"/>
    <w:unhideWhenUsed/>
    <w:qFormat/>
    <w:rsid w:val="00BA06EC"/>
    <w:pPr>
      <w:numPr>
        <w:ilvl w:val="6"/>
        <w:numId w:val="3"/>
      </w:numPr>
      <w:spacing w:after="0"/>
      <w:outlineLvl w:val="6"/>
    </w:pPr>
    <w:rPr>
      <w:rFonts w:asciiTheme="majorHAnsi" w:hAnsiTheme="majorHAnsi"/>
      <w:b/>
      <w:color w:val="53548A" w:themeColor="accent1"/>
    </w:rPr>
  </w:style>
  <w:style w:type="paragraph" w:styleId="Heading8">
    <w:name w:val="heading 8"/>
    <w:basedOn w:val="Normal"/>
    <w:next w:val="Normal"/>
    <w:link w:val="Heading8Char"/>
    <w:unhideWhenUsed/>
    <w:qFormat/>
    <w:rsid w:val="00BA06EC"/>
    <w:pPr>
      <w:numPr>
        <w:ilvl w:val="7"/>
        <w:numId w:val="3"/>
      </w:numPr>
      <w:spacing w:after="0"/>
      <w:outlineLvl w:val="7"/>
    </w:pPr>
    <w:rPr>
      <w:rFonts w:asciiTheme="majorHAnsi" w:hAnsiTheme="majorHAnsi"/>
      <w:b/>
      <w:i/>
      <w:color w:val="53548A" w:themeColor="accent1"/>
    </w:rPr>
  </w:style>
  <w:style w:type="paragraph" w:styleId="Heading9">
    <w:name w:val="heading 9"/>
    <w:basedOn w:val="Normal"/>
    <w:next w:val="Normal"/>
    <w:link w:val="Heading9Char"/>
    <w:unhideWhenUsed/>
    <w:qFormat/>
    <w:rsid w:val="00BA06EC"/>
    <w:pPr>
      <w:numPr>
        <w:ilvl w:val="8"/>
        <w:numId w:val="3"/>
      </w:numPr>
      <w:spacing w:after="0"/>
      <w:outlineLvl w:val="8"/>
    </w:pPr>
    <w:rPr>
      <w:rFonts w:asciiTheme="majorHAnsi" w:hAnsiTheme="majorHAnsi"/>
      <w:b/>
      <w:color w:val="313240"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single space,footnote text,FOOTNOTES,fn,Footnote Text Char2 Char,Footnote Text Char1 Char Char,Footnote Text Char2 Char Char Char,Footnote Text Char1 Char Char Char Char,Footnote Text Char2 Char Char Char Char Char,A, Footnote,Footnote"/>
    <w:basedOn w:val="Normal"/>
    <w:link w:val="FootnoteTextChar"/>
    <w:qFormat/>
    <w:rsid w:val="003A1F9C"/>
    <w:pPr>
      <w:spacing w:after="0" w:line="240" w:lineRule="auto"/>
    </w:pPr>
  </w:style>
  <w:style w:type="character" w:customStyle="1" w:styleId="FootnoteTextChar">
    <w:name w:val="Footnote Text Char"/>
    <w:aliases w:val="ft Char,single space Char,footnote text Char,FOOTNOTES Char,fn Char,Footnote Text Char2 Char Char,Footnote Text Char1 Char Char Char,Footnote Text Char2 Char Char Char Char,Footnote Text Char1 Char Char Char Char Char,A Char"/>
    <w:basedOn w:val="DefaultParagraphFont"/>
    <w:link w:val="FootnoteText"/>
    <w:rsid w:val="003A1F9C"/>
    <w:rPr>
      <w:sz w:val="20"/>
      <w:szCs w:val="20"/>
    </w:rPr>
  </w:style>
  <w:style w:type="character" w:styleId="FootnoteReference">
    <w:name w:val="footnote reference"/>
    <w:aliases w:val="ftref"/>
    <w:basedOn w:val="DefaultParagraphFont"/>
    <w:unhideWhenUsed/>
    <w:rsid w:val="003A1F9C"/>
    <w:rPr>
      <w:vertAlign w:val="superscript"/>
    </w:rPr>
  </w:style>
  <w:style w:type="character" w:styleId="BookTitle">
    <w:name w:val="Book Title"/>
    <w:basedOn w:val="DefaultParagraphFont"/>
    <w:uiPriority w:val="33"/>
    <w:qFormat/>
    <w:rsid w:val="003A1F9C"/>
    <w:rPr>
      <w:b/>
      <w:bCs/>
      <w:smallCaps/>
      <w:spacing w:val="5"/>
    </w:rPr>
  </w:style>
  <w:style w:type="character" w:customStyle="1" w:styleId="Heading1Char">
    <w:name w:val="Heading 1 Char"/>
    <w:basedOn w:val="DefaultParagraphFont"/>
    <w:link w:val="Heading1"/>
    <w:rsid w:val="00876E6E"/>
    <w:rPr>
      <w:rFonts w:ascii="Arial" w:hAnsi="Arial" w:cstheme="minorHAnsi"/>
      <w:color w:val="438086" w:themeColor="accent2"/>
      <w:sz w:val="28"/>
      <w:szCs w:val="32"/>
      <w:lang w:val="hr-HR" w:eastAsia="ja-JP"/>
    </w:rPr>
  </w:style>
  <w:style w:type="character" w:customStyle="1" w:styleId="Heading2Char">
    <w:name w:val="Heading 2 Char"/>
    <w:basedOn w:val="DefaultParagraphFont"/>
    <w:link w:val="Heading2"/>
    <w:rsid w:val="00876E6E"/>
    <w:rPr>
      <w:rFonts w:ascii="Arial" w:hAnsi="Arial" w:cstheme="minorHAnsi"/>
      <w:b/>
      <w:color w:val="438086" w:themeColor="accent2"/>
      <w:sz w:val="24"/>
      <w:szCs w:val="28"/>
      <w:lang w:val="hr-HR" w:eastAsia="ja-JP"/>
    </w:rPr>
  </w:style>
  <w:style w:type="character" w:customStyle="1" w:styleId="Heading3Char">
    <w:name w:val="Heading 3 Char"/>
    <w:basedOn w:val="DefaultParagraphFont"/>
    <w:link w:val="Heading3"/>
    <w:rsid w:val="00876E6E"/>
    <w:rPr>
      <w:rFonts w:ascii="Arial" w:hAnsi="Arial" w:cstheme="minorHAnsi"/>
      <w:color w:val="438086" w:themeColor="accent2"/>
      <w:sz w:val="24"/>
      <w:szCs w:val="24"/>
      <w:lang w:val="hr-HR" w:eastAsia="ja-JP"/>
    </w:rPr>
  </w:style>
  <w:style w:type="character" w:customStyle="1" w:styleId="Heading4Char">
    <w:name w:val="Heading 4 Char"/>
    <w:basedOn w:val="DefaultParagraphFont"/>
    <w:link w:val="Heading4"/>
    <w:rsid w:val="00BA06EC"/>
    <w:rPr>
      <w:rFonts w:asciiTheme="majorHAnsi" w:hAnsiTheme="majorHAnsi" w:cstheme="minorHAnsi"/>
      <w:b/>
      <w:i/>
      <w:color w:val="438086" w:themeColor="accent2"/>
      <w:lang w:val="hr-HR" w:eastAsia="ja-JP"/>
    </w:rPr>
  </w:style>
  <w:style w:type="character" w:customStyle="1" w:styleId="Heading5Char">
    <w:name w:val="Heading 5 Char"/>
    <w:basedOn w:val="DefaultParagraphFont"/>
    <w:link w:val="Heading5"/>
    <w:rsid w:val="00BA06EC"/>
    <w:rPr>
      <w:rFonts w:asciiTheme="majorHAnsi" w:hAnsiTheme="majorHAnsi" w:cstheme="minorHAnsi"/>
      <w:b/>
      <w:color w:val="325F64" w:themeColor="accent2" w:themeShade="BF"/>
      <w:sz w:val="20"/>
      <w:szCs w:val="20"/>
      <w:lang w:val="hr-HR" w:eastAsia="ja-JP"/>
    </w:rPr>
  </w:style>
  <w:style w:type="character" w:customStyle="1" w:styleId="Heading6Char">
    <w:name w:val="Heading 6 Char"/>
    <w:basedOn w:val="DefaultParagraphFont"/>
    <w:link w:val="Heading6"/>
    <w:rsid w:val="00BA06EC"/>
    <w:rPr>
      <w:rFonts w:asciiTheme="majorHAnsi" w:hAnsiTheme="majorHAnsi" w:cstheme="minorHAnsi"/>
      <w:b/>
      <w:i/>
      <w:color w:val="325F64" w:themeColor="accent2" w:themeShade="BF"/>
      <w:sz w:val="20"/>
      <w:szCs w:val="20"/>
      <w:lang w:val="hr-HR" w:eastAsia="ja-JP"/>
    </w:rPr>
  </w:style>
  <w:style w:type="character" w:customStyle="1" w:styleId="Heading7Char">
    <w:name w:val="Heading 7 Char"/>
    <w:basedOn w:val="DefaultParagraphFont"/>
    <w:link w:val="Heading7"/>
    <w:rsid w:val="00BA06EC"/>
    <w:rPr>
      <w:rFonts w:asciiTheme="majorHAnsi" w:hAnsiTheme="majorHAnsi" w:cstheme="minorHAnsi"/>
      <w:b/>
      <w:color w:val="53548A" w:themeColor="accent1"/>
      <w:sz w:val="20"/>
      <w:szCs w:val="20"/>
      <w:lang w:val="hr-HR" w:eastAsia="ja-JP"/>
    </w:rPr>
  </w:style>
  <w:style w:type="character" w:customStyle="1" w:styleId="Heading8Char">
    <w:name w:val="Heading 8 Char"/>
    <w:basedOn w:val="DefaultParagraphFont"/>
    <w:link w:val="Heading8"/>
    <w:rsid w:val="00BA06EC"/>
    <w:rPr>
      <w:rFonts w:asciiTheme="majorHAnsi" w:hAnsiTheme="majorHAnsi" w:cstheme="minorHAnsi"/>
      <w:b/>
      <w:i/>
      <w:color w:val="53548A" w:themeColor="accent1"/>
      <w:sz w:val="20"/>
      <w:szCs w:val="20"/>
      <w:lang w:val="hr-HR" w:eastAsia="ja-JP"/>
    </w:rPr>
  </w:style>
  <w:style w:type="character" w:customStyle="1" w:styleId="Heading9Char">
    <w:name w:val="Heading 9 Char"/>
    <w:basedOn w:val="DefaultParagraphFont"/>
    <w:link w:val="Heading9"/>
    <w:rsid w:val="00BA06EC"/>
    <w:rPr>
      <w:rFonts w:asciiTheme="majorHAnsi" w:hAnsiTheme="majorHAnsi" w:cstheme="minorHAnsi"/>
      <w:b/>
      <w:color w:val="313240" w:themeColor="text2" w:themeShade="BF"/>
      <w:sz w:val="20"/>
      <w:szCs w:val="20"/>
      <w:lang w:val="hr-HR" w:eastAsia="ja-JP"/>
    </w:rPr>
  </w:style>
  <w:style w:type="table" w:styleId="TableGrid">
    <w:name w:val="Table Grid"/>
    <w:basedOn w:val="TableNormal"/>
    <w:uiPriority w:val="59"/>
    <w:rsid w:val="00BA06EC"/>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0"/>
    <w:qFormat/>
    <w:rsid w:val="00BA06EC"/>
    <w:pPr>
      <w:spacing w:before="400"/>
    </w:pPr>
    <w:rPr>
      <w:rFonts w:asciiTheme="majorHAnsi" w:hAnsiTheme="majorHAnsi"/>
      <w:color w:val="3E3E67" w:themeColor="accent1" w:themeShade="BF"/>
      <w:sz w:val="56"/>
      <w:szCs w:val="56"/>
    </w:rPr>
  </w:style>
  <w:style w:type="character" w:customStyle="1" w:styleId="TitleChar">
    <w:name w:val="Title Char"/>
    <w:basedOn w:val="DefaultParagraphFont"/>
    <w:link w:val="Title"/>
    <w:uiPriority w:val="10"/>
    <w:rsid w:val="00BA06EC"/>
    <w:rPr>
      <w:rFonts w:asciiTheme="majorHAnsi" w:hAnsiTheme="majorHAnsi" w:cstheme="minorHAnsi"/>
      <w:color w:val="3E3E67" w:themeColor="accent1" w:themeShade="BF"/>
      <w:sz w:val="56"/>
      <w:szCs w:val="56"/>
      <w:lang w:val="hr-HR" w:eastAsia="ja-JP"/>
    </w:rPr>
  </w:style>
  <w:style w:type="paragraph" w:styleId="Subtitle">
    <w:name w:val="Subtitle"/>
    <w:basedOn w:val="Normal"/>
    <w:link w:val="SubtitleChar"/>
    <w:qFormat/>
    <w:rsid w:val="00BA06EC"/>
    <w:pPr>
      <w:pBdr>
        <w:bottom w:val="single" w:sz="4" w:space="1" w:color="438086" w:themeColor="accent2"/>
      </w:pBdr>
      <w:spacing w:after="480"/>
    </w:pPr>
    <w:rPr>
      <w:color w:val="438086" w:themeColor="accent2"/>
      <w:sz w:val="28"/>
      <w:szCs w:val="24"/>
    </w:rPr>
  </w:style>
  <w:style w:type="character" w:customStyle="1" w:styleId="SubtitleChar">
    <w:name w:val="Subtitle Char"/>
    <w:basedOn w:val="DefaultParagraphFont"/>
    <w:link w:val="Subtitle"/>
    <w:rsid w:val="00BA06EC"/>
    <w:rPr>
      <w:rFonts w:ascii="Arial" w:hAnsi="Arial" w:cstheme="minorHAnsi"/>
      <w:color w:val="438086" w:themeColor="accent2"/>
      <w:sz w:val="28"/>
      <w:szCs w:val="24"/>
      <w:lang w:val="hr-HR" w:eastAsia="ja-JP"/>
    </w:rPr>
  </w:style>
  <w:style w:type="character" w:styleId="IntenseEmphasis">
    <w:name w:val="Intense Emphasis"/>
    <w:basedOn w:val="DefaultParagraphFont"/>
    <w:uiPriority w:val="21"/>
    <w:qFormat/>
    <w:rsid w:val="00BA06EC"/>
    <w:rPr>
      <w:rFonts w:asciiTheme="minorHAnsi" w:hAnsiTheme="minorHAnsi" w:cstheme="minorHAnsi"/>
      <w:b/>
      <w:i/>
      <w:caps w:val="0"/>
      <w:color w:val="438086"/>
      <w:spacing w:val="5"/>
    </w:rPr>
  </w:style>
  <w:style w:type="character" w:styleId="Strong">
    <w:name w:val="Strong"/>
    <w:basedOn w:val="DefaultParagraphFont"/>
    <w:qFormat/>
    <w:rsid w:val="00BA06EC"/>
    <w:rPr>
      <w:b/>
      <w:bCs/>
    </w:rPr>
  </w:style>
  <w:style w:type="paragraph" w:styleId="BlockText">
    <w:name w:val="Block Text"/>
    <w:basedOn w:val="Normal"/>
    <w:uiPriority w:val="3"/>
    <w:semiHidden/>
    <w:unhideWhenUsed/>
    <w:rsid w:val="00BA06EC"/>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cstheme="minorBidi"/>
      <w:i/>
      <w:iCs/>
      <w:color w:val="53548A" w:themeColor="accent1"/>
    </w:rPr>
  </w:style>
  <w:style w:type="character" w:styleId="SubtleEmphasis">
    <w:name w:val="Subtle Emphasis"/>
    <w:basedOn w:val="DefaultParagraphFont"/>
    <w:uiPriority w:val="19"/>
    <w:qFormat/>
    <w:rsid w:val="00BA06EC"/>
    <w:rPr>
      <w:rFonts w:asciiTheme="minorHAnsi" w:hAnsiTheme="minorHAnsi"/>
      <w:i/>
      <w:color w:val="006666"/>
    </w:rPr>
  </w:style>
  <w:style w:type="character" w:styleId="IntenseReference">
    <w:name w:val="Intense Reference"/>
    <w:basedOn w:val="DefaultParagraphFont"/>
    <w:uiPriority w:val="32"/>
    <w:qFormat/>
    <w:rsid w:val="00BA06EC"/>
    <w:rPr>
      <w:rFonts w:asciiTheme="minorHAnsi" w:hAnsiTheme="minorHAnsi" w:cs="Times New Roman"/>
      <w:b/>
      <w:i/>
      <w:caps/>
      <w:color w:val="4E4F89"/>
      <w:spacing w:val="5"/>
    </w:rPr>
  </w:style>
  <w:style w:type="character" w:styleId="SubtleReference">
    <w:name w:val="Subtle Reference"/>
    <w:basedOn w:val="DefaultParagraphFont"/>
    <w:uiPriority w:val="31"/>
    <w:qFormat/>
    <w:rsid w:val="00BA06EC"/>
    <w:rPr>
      <w:rFonts w:cs="Times New Roman"/>
      <w:i/>
      <w:color w:val="4E4F89"/>
    </w:rPr>
  </w:style>
  <w:style w:type="character" w:styleId="Emphasis">
    <w:name w:val="Emphasis"/>
    <w:qFormat/>
    <w:rsid w:val="00BA06EC"/>
    <w:rPr>
      <w:rFonts w:asciiTheme="minorHAnsi" w:hAnsiTheme="minorHAnsi"/>
      <w:b/>
      <w:color w:val="438086" w:themeColor="accent2"/>
      <w:spacing w:val="10"/>
    </w:rPr>
  </w:style>
  <w:style w:type="paragraph" w:styleId="Header">
    <w:name w:val="header"/>
    <w:basedOn w:val="Normal"/>
    <w:link w:val="HeaderChar"/>
    <w:uiPriority w:val="99"/>
    <w:unhideWhenUsed/>
    <w:rsid w:val="00BA06EC"/>
    <w:pPr>
      <w:tabs>
        <w:tab w:val="center" w:pos="4320"/>
        <w:tab w:val="right" w:pos="8640"/>
      </w:tabs>
    </w:pPr>
  </w:style>
  <w:style w:type="character" w:customStyle="1" w:styleId="HeaderChar">
    <w:name w:val="Header Char"/>
    <w:basedOn w:val="DefaultParagraphFont"/>
    <w:link w:val="Header"/>
    <w:uiPriority w:val="99"/>
    <w:rsid w:val="00BA06EC"/>
    <w:rPr>
      <w:rFonts w:ascii="Arial" w:hAnsi="Arial" w:cstheme="minorHAnsi"/>
      <w:sz w:val="20"/>
      <w:szCs w:val="20"/>
      <w:lang w:val="hr-HR" w:eastAsia="ja-JP"/>
    </w:rPr>
  </w:style>
  <w:style w:type="paragraph" w:styleId="Footer">
    <w:name w:val="footer"/>
    <w:basedOn w:val="Normal"/>
    <w:link w:val="FooterChar"/>
    <w:unhideWhenUsed/>
    <w:rsid w:val="00BA06EC"/>
    <w:pPr>
      <w:tabs>
        <w:tab w:val="center" w:pos="4320"/>
        <w:tab w:val="right" w:pos="8640"/>
      </w:tabs>
    </w:pPr>
  </w:style>
  <w:style w:type="character" w:customStyle="1" w:styleId="FooterChar">
    <w:name w:val="Footer Char"/>
    <w:basedOn w:val="DefaultParagraphFont"/>
    <w:link w:val="Footer"/>
    <w:rsid w:val="00BA06EC"/>
    <w:rPr>
      <w:rFonts w:ascii="Arial" w:hAnsi="Arial" w:cstheme="minorHAnsi"/>
      <w:sz w:val="20"/>
      <w:szCs w:val="20"/>
      <w:lang w:val="hr-HR" w:eastAsia="ja-JP"/>
    </w:rPr>
  </w:style>
  <w:style w:type="paragraph" w:styleId="NormalIndent">
    <w:name w:val="Normal Indent"/>
    <w:basedOn w:val="Normal"/>
    <w:uiPriority w:val="99"/>
    <w:unhideWhenUsed/>
    <w:rsid w:val="00BA06EC"/>
    <w:pPr>
      <w:ind w:left="720"/>
      <w:contextualSpacing/>
    </w:pPr>
  </w:style>
  <w:style w:type="paragraph" w:styleId="IntenseQuote">
    <w:name w:val="Intense Quote"/>
    <w:basedOn w:val="Normal"/>
    <w:link w:val="IntenseQuoteChar"/>
    <w:uiPriority w:val="30"/>
    <w:qFormat/>
    <w:rsid w:val="00BA06EC"/>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character" w:customStyle="1" w:styleId="IntenseQuoteChar">
    <w:name w:val="Intense Quote Char"/>
    <w:basedOn w:val="DefaultParagraphFont"/>
    <w:link w:val="IntenseQuote"/>
    <w:uiPriority w:val="30"/>
    <w:rsid w:val="00BA06EC"/>
    <w:rPr>
      <w:rFonts w:ascii="Arial" w:hAnsi="Arial" w:cstheme="minorHAnsi"/>
      <w:i/>
      <w:color w:val="438086" w:themeColor="accent2"/>
      <w:lang w:val="hr-HR" w:eastAsia="ja-JP"/>
    </w:rPr>
  </w:style>
  <w:style w:type="numbering" w:customStyle="1" w:styleId="UrbanBulletedList">
    <w:name w:val="Urban Bulleted List"/>
    <w:rsid w:val="00BA06EC"/>
  </w:style>
  <w:style w:type="numbering" w:customStyle="1" w:styleId="UrbanNumberedList">
    <w:name w:val="Urban Numbered List"/>
    <w:uiPriority w:val="99"/>
    <w:rsid w:val="00BA06EC"/>
    <w:pPr>
      <w:numPr>
        <w:numId w:val="2"/>
      </w:numPr>
    </w:pPr>
  </w:style>
  <w:style w:type="paragraph" w:styleId="ListParagraph">
    <w:name w:val="List Paragraph"/>
    <w:aliases w:val="opsomming 1,2,3 *-"/>
    <w:basedOn w:val="Normal"/>
    <w:uiPriority w:val="34"/>
    <w:unhideWhenUsed/>
    <w:qFormat/>
    <w:rsid w:val="00BA06EC"/>
    <w:pPr>
      <w:ind w:left="720"/>
      <w:contextualSpacing/>
    </w:pPr>
  </w:style>
  <w:style w:type="paragraph" w:styleId="NoSpacing">
    <w:name w:val="No Spacing"/>
    <w:basedOn w:val="Normal"/>
    <w:uiPriority w:val="1"/>
    <w:qFormat/>
    <w:rsid w:val="00BA06EC"/>
    <w:pPr>
      <w:spacing w:after="0" w:line="240" w:lineRule="auto"/>
    </w:pPr>
    <w:rPr>
      <w:szCs w:val="32"/>
    </w:rPr>
  </w:style>
  <w:style w:type="character" w:styleId="PlaceholderText">
    <w:name w:val="Placeholder Text"/>
    <w:basedOn w:val="DefaultParagraphFont"/>
    <w:uiPriority w:val="99"/>
    <w:unhideWhenUsed/>
    <w:rsid w:val="00BA06EC"/>
    <w:rPr>
      <w:color w:val="808080"/>
    </w:rPr>
  </w:style>
  <w:style w:type="paragraph" w:styleId="BalloonText">
    <w:name w:val="Balloon Text"/>
    <w:basedOn w:val="Normal"/>
    <w:link w:val="BalloonTextChar"/>
    <w:semiHidden/>
    <w:unhideWhenUsed/>
    <w:rsid w:val="00BA0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A06EC"/>
    <w:rPr>
      <w:rFonts w:ascii="Tahoma" w:hAnsi="Tahoma" w:cs="Tahoma"/>
      <w:sz w:val="16"/>
      <w:szCs w:val="16"/>
      <w:lang w:val="hr-HR" w:eastAsia="ja-JP"/>
    </w:rPr>
  </w:style>
  <w:style w:type="paragraph" w:customStyle="1" w:styleId="Bullet1">
    <w:name w:val="Bullet 1"/>
    <w:basedOn w:val="ListParagraph"/>
    <w:uiPriority w:val="99"/>
    <w:qFormat/>
    <w:rsid w:val="00BA06EC"/>
    <w:pPr>
      <w:numPr>
        <w:numId w:val="1"/>
      </w:numPr>
      <w:spacing w:after="0"/>
    </w:pPr>
  </w:style>
  <w:style w:type="paragraph" w:customStyle="1" w:styleId="Bullet2">
    <w:name w:val="Bullet 2"/>
    <w:basedOn w:val="ListParagraph"/>
    <w:qFormat/>
    <w:rsid w:val="00BA06EC"/>
    <w:pPr>
      <w:numPr>
        <w:ilvl w:val="1"/>
        <w:numId w:val="1"/>
      </w:numPr>
      <w:spacing w:after="0"/>
    </w:pPr>
  </w:style>
  <w:style w:type="paragraph" w:customStyle="1" w:styleId="Bullet3">
    <w:name w:val="Bullet 3"/>
    <w:basedOn w:val="ListParagraph"/>
    <w:qFormat/>
    <w:rsid w:val="00BA06EC"/>
    <w:pPr>
      <w:numPr>
        <w:ilvl w:val="2"/>
        <w:numId w:val="1"/>
      </w:numPr>
      <w:spacing w:after="0"/>
    </w:pPr>
  </w:style>
  <w:style w:type="paragraph" w:customStyle="1" w:styleId="DefaultPlaceholderSubject10">
    <w:name w:val="DefaultPlaceholder_Subject10"/>
    <w:uiPriority w:val="39"/>
    <w:rsid w:val="00BA06EC"/>
    <w:rPr>
      <w:rFonts w:cstheme="minorHAnsi"/>
      <w:i/>
      <w:color w:val="424456" w:themeColor="text2"/>
      <w:sz w:val="24"/>
      <w:szCs w:val="24"/>
    </w:rPr>
  </w:style>
  <w:style w:type="paragraph" w:customStyle="1" w:styleId="HeaderEven">
    <w:name w:val="Header Even"/>
    <w:basedOn w:val="Header"/>
    <w:uiPriority w:val="39"/>
    <w:rsid w:val="00BA06EC"/>
    <w:pPr>
      <w:pBdr>
        <w:bottom w:val="single" w:sz="4" w:space="1" w:color="auto"/>
      </w:pBdr>
    </w:pPr>
  </w:style>
  <w:style w:type="paragraph" w:customStyle="1" w:styleId="HeaderOdd">
    <w:name w:val="Header Odd"/>
    <w:basedOn w:val="Header"/>
    <w:uiPriority w:val="39"/>
    <w:rsid w:val="00BA06EC"/>
    <w:pPr>
      <w:pBdr>
        <w:bottom w:val="single" w:sz="4" w:space="1" w:color="auto"/>
      </w:pBdr>
      <w:jc w:val="right"/>
    </w:pPr>
  </w:style>
  <w:style w:type="paragraph" w:customStyle="1" w:styleId="Category">
    <w:name w:val="Category"/>
    <w:basedOn w:val="Normal"/>
    <w:link w:val="CategoryChar"/>
    <w:uiPriority w:val="39"/>
    <w:qFormat/>
    <w:rsid w:val="00BA06EC"/>
    <w:pPr>
      <w:framePr w:hSpace="187" w:wrap="around" w:hAnchor="margin" w:xAlign="center" w:y="721"/>
      <w:spacing w:after="0" w:line="240" w:lineRule="auto"/>
    </w:pPr>
    <w:rPr>
      <w:rFonts w:cstheme="minorBidi"/>
      <w:caps/>
      <w:sz w:val="22"/>
      <w:szCs w:val="22"/>
    </w:rPr>
  </w:style>
  <w:style w:type="paragraph" w:customStyle="1" w:styleId="Comments">
    <w:name w:val="Comments"/>
    <w:basedOn w:val="Normal"/>
    <w:link w:val="CommentsChar"/>
    <w:uiPriority w:val="39"/>
    <w:qFormat/>
    <w:rsid w:val="00BA06EC"/>
    <w:pPr>
      <w:spacing w:after="120" w:line="240" w:lineRule="auto"/>
    </w:pPr>
    <w:rPr>
      <w:b/>
      <w:szCs w:val="22"/>
    </w:rPr>
  </w:style>
  <w:style w:type="paragraph" w:customStyle="1" w:styleId="CommentsText">
    <w:name w:val="Comments Text"/>
    <w:basedOn w:val="Normal"/>
    <w:uiPriority w:val="39"/>
    <w:qFormat/>
    <w:rsid w:val="00BA06EC"/>
    <w:pPr>
      <w:spacing w:after="120" w:line="288" w:lineRule="auto"/>
    </w:pPr>
    <w:rPr>
      <w:szCs w:val="22"/>
    </w:rPr>
  </w:style>
  <w:style w:type="character" w:styleId="Hyperlink">
    <w:name w:val="Hyperlink"/>
    <w:basedOn w:val="DefaultParagraphFont"/>
    <w:uiPriority w:val="99"/>
    <w:unhideWhenUsed/>
    <w:rsid w:val="00BA06EC"/>
    <w:rPr>
      <w:color w:val="67AFBD" w:themeColor="hyperlink"/>
      <w:u w:val="single"/>
    </w:rPr>
  </w:style>
  <w:style w:type="paragraph" w:styleId="TOC1">
    <w:name w:val="toc 1"/>
    <w:basedOn w:val="Normal"/>
    <w:next w:val="Normal"/>
    <w:autoRedefine/>
    <w:uiPriority w:val="39"/>
    <w:unhideWhenUsed/>
    <w:qFormat/>
    <w:rsid w:val="00BA06EC"/>
    <w:pPr>
      <w:tabs>
        <w:tab w:val="left" w:pos="660"/>
        <w:tab w:val="right" w:leader="dot" w:pos="9017"/>
      </w:tabs>
      <w:spacing w:before="120" w:after="0"/>
      <w:ind w:left="658" w:right="907" w:hanging="658"/>
    </w:pPr>
    <w:rPr>
      <w:rFonts w:eastAsiaTheme="minorEastAsia" w:cstheme="minorBidi"/>
      <w:b/>
      <w:szCs w:val="24"/>
    </w:rPr>
  </w:style>
  <w:style w:type="paragraph" w:styleId="TOC2">
    <w:name w:val="toc 2"/>
    <w:basedOn w:val="Normal"/>
    <w:next w:val="Normal"/>
    <w:autoRedefine/>
    <w:uiPriority w:val="39"/>
    <w:unhideWhenUsed/>
    <w:qFormat/>
    <w:rsid w:val="00BA06EC"/>
    <w:pPr>
      <w:tabs>
        <w:tab w:val="left" w:pos="880"/>
        <w:tab w:val="right" w:leader="dot" w:pos="9017"/>
      </w:tabs>
      <w:spacing w:after="0"/>
      <w:ind w:left="238"/>
    </w:pPr>
    <w:rPr>
      <w:rFonts w:eastAsiaTheme="minorEastAsia" w:cstheme="minorBidi"/>
      <w:noProof/>
      <w:szCs w:val="24"/>
    </w:rPr>
  </w:style>
  <w:style w:type="paragraph" w:styleId="TOC3">
    <w:name w:val="toc 3"/>
    <w:basedOn w:val="Normal"/>
    <w:next w:val="Normal"/>
    <w:autoRedefine/>
    <w:uiPriority w:val="39"/>
    <w:unhideWhenUsed/>
    <w:qFormat/>
    <w:rsid w:val="00BA06EC"/>
    <w:pPr>
      <w:tabs>
        <w:tab w:val="left" w:pos="1100"/>
        <w:tab w:val="right" w:leader="dot" w:pos="9017"/>
      </w:tabs>
      <w:spacing w:after="0"/>
      <w:ind w:left="403"/>
    </w:pPr>
    <w:rPr>
      <w:noProof/>
    </w:rPr>
  </w:style>
  <w:style w:type="paragraph" w:styleId="Caption">
    <w:name w:val="caption"/>
    <w:basedOn w:val="Normal"/>
    <w:next w:val="Normal"/>
    <w:link w:val="CaptionChar"/>
    <w:unhideWhenUsed/>
    <w:qFormat/>
    <w:rsid w:val="00BA06EC"/>
    <w:pPr>
      <w:tabs>
        <w:tab w:val="left" w:pos="1134"/>
        <w:tab w:val="left" w:pos="1701"/>
      </w:tabs>
      <w:spacing w:before="200" w:line="240" w:lineRule="auto"/>
      <w:ind w:left="1134" w:hanging="1134"/>
    </w:pPr>
    <w:rPr>
      <w:b/>
      <w:bCs/>
      <w:color w:val="53548A" w:themeColor="accent1"/>
      <w:sz w:val="18"/>
      <w:szCs w:val="18"/>
    </w:rPr>
  </w:style>
  <w:style w:type="table" w:styleId="MediumGrid3-Accent2">
    <w:name w:val="Medium Grid 3 Accent 2"/>
    <w:basedOn w:val="TableNormal"/>
    <w:uiPriority w:val="42"/>
    <w:rsid w:val="00BA06EC"/>
    <w:pPr>
      <w:spacing w:after="0" w:line="240" w:lineRule="auto"/>
    </w:pPr>
    <w:rPr>
      <w:rFonts w:cs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3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380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380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380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380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7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7CB" w:themeFill="accent2" w:themeFillTint="7F"/>
      </w:tcPr>
    </w:tblStylePr>
  </w:style>
  <w:style w:type="table" w:styleId="MediumGrid3-Accent1">
    <w:name w:val="Medium Grid 3 Accent 1"/>
    <w:basedOn w:val="TableNormal"/>
    <w:uiPriority w:val="41"/>
    <w:rsid w:val="00BA06EC"/>
    <w:pPr>
      <w:spacing w:after="0" w:line="240" w:lineRule="auto"/>
    </w:pPr>
    <w:rPr>
      <w:rFonts w:cs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2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54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54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54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54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5C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5C9" w:themeFill="accent1" w:themeFillTint="7F"/>
      </w:tcPr>
    </w:tblStylePr>
  </w:style>
  <w:style w:type="table" w:styleId="LightGrid-Accent2">
    <w:name w:val="Light Grid Accent 2"/>
    <w:basedOn w:val="TableNormal"/>
    <w:uiPriority w:val="42"/>
    <w:rsid w:val="00BA06EC"/>
    <w:pPr>
      <w:spacing w:after="0" w:line="240" w:lineRule="auto"/>
    </w:pPr>
    <w:rPr>
      <w:rFonts w:cstheme="minorHAnsi"/>
    </w:rPr>
    <w:tblPr>
      <w:tblStyleRowBandSize w:val="1"/>
      <w:tblStyleColBandSize w:val="1"/>
      <w:tblBorders>
        <w:top w:val="single" w:sz="8" w:space="0" w:color="438086" w:themeColor="accent2"/>
        <w:left w:val="single" w:sz="8" w:space="0" w:color="438086" w:themeColor="accent2"/>
        <w:bottom w:val="single" w:sz="8" w:space="0" w:color="438086" w:themeColor="accent2"/>
        <w:right w:val="single" w:sz="8" w:space="0" w:color="438086" w:themeColor="accent2"/>
        <w:insideH w:val="single" w:sz="8" w:space="0" w:color="438086" w:themeColor="accent2"/>
        <w:insideV w:val="single" w:sz="8" w:space="0" w:color="4380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38086" w:themeColor="accent2"/>
          <w:left w:val="single" w:sz="8" w:space="0" w:color="438086" w:themeColor="accent2"/>
          <w:bottom w:val="single" w:sz="18" w:space="0" w:color="438086" w:themeColor="accent2"/>
          <w:right w:val="single" w:sz="8" w:space="0" w:color="438086" w:themeColor="accent2"/>
          <w:insideH w:val="nil"/>
          <w:insideV w:val="single" w:sz="8" w:space="0" w:color="4380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38086" w:themeColor="accent2"/>
          <w:left w:val="single" w:sz="8" w:space="0" w:color="438086" w:themeColor="accent2"/>
          <w:bottom w:val="single" w:sz="8" w:space="0" w:color="438086" w:themeColor="accent2"/>
          <w:right w:val="single" w:sz="8" w:space="0" w:color="438086" w:themeColor="accent2"/>
          <w:insideH w:val="nil"/>
          <w:insideV w:val="single" w:sz="8" w:space="0" w:color="4380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38086" w:themeColor="accent2"/>
          <w:left w:val="single" w:sz="8" w:space="0" w:color="438086" w:themeColor="accent2"/>
          <w:bottom w:val="single" w:sz="8" w:space="0" w:color="438086" w:themeColor="accent2"/>
          <w:right w:val="single" w:sz="8" w:space="0" w:color="438086" w:themeColor="accent2"/>
        </w:tcBorders>
      </w:tcPr>
    </w:tblStylePr>
    <w:tblStylePr w:type="band1Vert">
      <w:tblPr/>
      <w:tcPr>
        <w:tcBorders>
          <w:top w:val="single" w:sz="8" w:space="0" w:color="438086" w:themeColor="accent2"/>
          <w:left w:val="single" w:sz="8" w:space="0" w:color="438086" w:themeColor="accent2"/>
          <w:bottom w:val="single" w:sz="8" w:space="0" w:color="438086" w:themeColor="accent2"/>
          <w:right w:val="single" w:sz="8" w:space="0" w:color="438086" w:themeColor="accent2"/>
        </w:tcBorders>
        <w:shd w:val="clear" w:color="auto" w:fill="CBE3E5" w:themeFill="accent2" w:themeFillTint="3F"/>
      </w:tcPr>
    </w:tblStylePr>
    <w:tblStylePr w:type="band1Horz">
      <w:tblPr/>
      <w:tcPr>
        <w:tcBorders>
          <w:top w:val="single" w:sz="8" w:space="0" w:color="438086" w:themeColor="accent2"/>
          <w:left w:val="single" w:sz="8" w:space="0" w:color="438086" w:themeColor="accent2"/>
          <w:bottom w:val="single" w:sz="8" w:space="0" w:color="438086" w:themeColor="accent2"/>
          <w:right w:val="single" w:sz="8" w:space="0" w:color="438086" w:themeColor="accent2"/>
          <w:insideV w:val="single" w:sz="8" w:space="0" w:color="438086" w:themeColor="accent2"/>
        </w:tcBorders>
        <w:shd w:val="clear" w:color="auto" w:fill="CBE3E5" w:themeFill="accent2" w:themeFillTint="3F"/>
      </w:tcPr>
    </w:tblStylePr>
    <w:tblStylePr w:type="band2Horz">
      <w:tblPr/>
      <w:tcPr>
        <w:tcBorders>
          <w:top w:val="single" w:sz="8" w:space="0" w:color="438086" w:themeColor="accent2"/>
          <w:left w:val="single" w:sz="8" w:space="0" w:color="438086" w:themeColor="accent2"/>
          <w:bottom w:val="single" w:sz="8" w:space="0" w:color="438086" w:themeColor="accent2"/>
          <w:right w:val="single" w:sz="8" w:space="0" w:color="438086" w:themeColor="accent2"/>
          <w:insideV w:val="single" w:sz="8" w:space="0" w:color="438086" w:themeColor="accent2"/>
        </w:tcBorders>
      </w:tcPr>
    </w:tblStylePr>
  </w:style>
  <w:style w:type="character" w:styleId="CommentReference">
    <w:name w:val="annotation reference"/>
    <w:basedOn w:val="DefaultParagraphFont"/>
    <w:uiPriority w:val="99"/>
    <w:unhideWhenUsed/>
    <w:rsid w:val="00BA06EC"/>
    <w:rPr>
      <w:sz w:val="16"/>
      <w:szCs w:val="16"/>
    </w:rPr>
  </w:style>
  <w:style w:type="paragraph" w:styleId="CommentText">
    <w:name w:val="annotation text"/>
    <w:basedOn w:val="Normal"/>
    <w:link w:val="CommentTextChar"/>
    <w:uiPriority w:val="99"/>
    <w:unhideWhenUsed/>
    <w:rsid w:val="00BA06EC"/>
    <w:pPr>
      <w:spacing w:line="240" w:lineRule="auto"/>
    </w:pPr>
    <w:rPr>
      <w:rFonts w:eastAsia="Arial" w:cs="Arial"/>
      <w:noProof/>
    </w:rPr>
  </w:style>
  <w:style w:type="character" w:customStyle="1" w:styleId="CommentTextChar">
    <w:name w:val="Comment Text Char"/>
    <w:basedOn w:val="DefaultParagraphFont"/>
    <w:link w:val="CommentText"/>
    <w:uiPriority w:val="99"/>
    <w:rsid w:val="00BA06EC"/>
    <w:rPr>
      <w:rFonts w:ascii="Arial" w:eastAsia="Arial" w:hAnsi="Arial" w:cs="Arial"/>
      <w:noProof/>
      <w:sz w:val="20"/>
      <w:szCs w:val="20"/>
      <w:lang w:val="hr-HR" w:eastAsia="ja-JP"/>
    </w:rPr>
  </w:style>
  <w:style w:type="character" w:customStyle="1" w:styleId="CaptionChar">
    <w:name w:val="Caption Char"/>
    <w:basedOn w:val="DefaultParagraphFont"/>
    <w:link w:val="Caption"/>
    <w:locked/>
    <w:rsid w:val="00BA06EC"/>
    <w:rPr>
      <w:rFonts w:ascii="Arial" w:hAnsi="Arial" w:cstheme="minorHAnsi"/>
      <w:b/>
      <w:bCs/>
      <w:color w:val="53548A" w:themeColor="accent1"/>
      <w:sz w:val="18"/>
      <w:szCs w:val="18"/>
      <w:lang w:val="hr-HR" w:eastAsia="ja-JP"/>
    </w:rPr>
  </w:style>
  <w:style w:type="character" w:customStyle="1" w:styleId="CategoryChar">
    <w:name w:val="Category Char"/>
    <w:basedOn w:val="DefaultParagraphFont"/>
    <w:link w:val="Category"/>
    <w:uiPriority w:val="39"/>
    <w:rsid w:val="00BA06EC"/>
    <w:rPr>
      <w:rFonts w:ascii="Arial" w:hAnsi="Arial"/>
      <w:caps/>
      <w:lang w:val="hr-HR" w:eastAsia="ja-JP"/>
    </w:rPr>
  </w:style>
  <w:style w:type="character" w:customStyle="1" w:styleId="CommentsChar">
    <w:name w:val="Comments Char"/>
    <w:basedOn w:val="DefaultParagraphFont"/>
    <w:link w:val="Comments"/>
    <w:uiPriority w:val="39"/>
    <w:rsid w:val="00BA06EC"/>
    <w:rPr>
      <w:rFonts w:ascii="Arial" w:hAnsi="Arial" w:cstheme="minorHAnsi"/>
      <w:b/>
      <w:sz w:val="20"/>
      <w:lang w:val="hr-HR" w:eastAsia="ja-JP"/>
    </w:rPr>
  </w:style>
  <w:style w:type="table" w:styleId="ColorfulGrid-Accent5">
    <w:name w:val="Colorful Grid Accent 5"/>
    <w:basedOn w:val="TableNormal"/>
    <w:uiPriority w:val="45"/>
    <w:rsid w:val="00BA06EC"/>
    <w:pPr>
      <w:spacing w:after="0" w:line="240" w:lineRule="auto"/>
    </w:pPr>
    <w:rPr>
      <w:rFonts w:ascii="Arial" w:eastAsia="Arial" w:hAnsi="Arial" w:cs="Arial"/>
      <w:color w:val="000000"/>
      <w:sz w:val="20"/>
      <w:szCs w:val="20"/>
      <w:lang w:val="hr-HR" w:eastAsia="hr-HR"/>
    </w:rPr>
    <w:tblPr>
      <w:tblStyleRowBandSize w:val="1"/>
      <w:tblStyleColBandSize w:val="1"/>
      <w:tblBorders>
        <w:insideH w:val="single" w:sz="4" w:space="0" w:color="FFFFFF"/>
      </w:tblBorders>
    </w:tblPr>
    <w:tcPr>
      <w:shd w:val="clear" w:color="auto" w:fill="ECDDD3"/>
    </w:tcPr>
    <w:tblStylePr w:type="firstRow">
      <w:rPr>
        <w:b/>
        <w:bCs/>
      </w:rPr>
      <w:tblPr/>
      <w:tcPr>
        <w:shd w:val="clear" w:color="auto" w:fill="D9BCA8"/>
      </w:tcPr>
    </w:tblStylePr>
    <w:tblStylePr w:type="lastRow">
      <w:rPr>
        <w:b/>
        <w:bCs/>
        <w:color w:val="000000"/>
      </w:rPr>
      <w:tblPr/>
      <w:tcPr>
        <w:shd w:val="clear" w:color="auto" w:fill="D9BCA8"/>
      </w:tcPr>
    </w:tblStylePr>
    <w:tblStylePr w:type="firstCol">
      <w:rPr>
        <w:color w:val="FFFFFF"/>
      </w:rPr>
      <w:tblPr/>
      <w:tcPr>
        <w:shd w:val="clear" w:color="auto" w:fill="67452D"/>
      </w:tcPr>
    </w:tblStylePr>
    <w:tblStylePr w:type="lastCol">
      <w:rPr>
        <w:color w:val="FFFFFF"/>
      </w:rPr>
      <w:tblPr/>
      <w:tcPr>
        <w:shd w:val="clear" w:color="auto" w:fill="67452D"/>
      </w:tcPr>
    </w:tblStylePr>
    <w:tblStylePr w:type="band1Vert">
      <w:tblPr/>
      <w:tcPr>
        <w:shd w:val="clear" w:color="auto" w:fill="CFAC93"/>
      </w:tcPr>
    </w:tblStylePr>
    <w:tblStylePr w:type="band1Horz">
      <w:tblPr/>
      <w:tcPr>
        <w:shd w:val="clear" w:color="auto" w:fill="CFAC93"/>
      </w:tcPr>
    </w:tblStylePr>
  </w:style>
  <w:style w:type="table" w:customStyle="1" w:styleId="ColorfulGrid-Accent51">
    <w:name w:val="Colorful Grid - Accent 51"/>
    <w:basedOn w:val="TableNormal"/>
    <w:next w:val="ColorfulGrid-Accent5"/>
    <w:uiPriority w:val="45"/>
    <w:rsid w:val="00BA06EC"/>
    <w:pPr>
      <w:spacing w:after="0" w:line="240" w:lineRule="auto"/>
    </w:pPr>
    <w:rPr>
      <w:rFonts w:ascii="Arial" w:eastAsia="Arial" w:hAnsi="Arial" w:cs="Arial"/>
      <w:color w:val="000000"/>
      <w:sz w:val="20"/>
      <w:szCs w:val="20"/>
      <w:lang w:val="hr-HR" w:eastAsia="hr-HR"/>
    </w:rPr>
    <w:tblPr>
      <w:tblStyleRowBandSize w:val="1"/>
      <w:tblStyleColBandSize w:val="1"/>
      <w:tblBorders>
        <w:insideH w:val="single" w:sz="4" w:space="0" w:color="FFFFFF"/>
      </w:tblBorders>
    </w:tblPr>
    <w:tcPr>
      <w:shd w:val="clear" w:color="auto" w:fill="ECDDD3"/>
    </w:tcPr>
    <w:tblStylePr w:type="firstRow">
      <w:rPr>
        <w:b/>
        <w:bCs/>
      </w:rPr>
      <w:tblPr/>
      <w:tcPr>
        <w:shd w:val="clear" w:color="auto" w:fill="D9BCA8"/>
      </w:tcPr>
    </w:tblStylePr>
    <w:tblStylePr w:type="lastRow">
      <w:rPr>
        <w:b/>
        <w:bCs/>
        <w:color w:val="000000"/>
      </w:rPr>
      <w:tblPr/>
      <w:tcPr>
        <w:shd w:val="clear" w:color="auto" w:fill="D9BCA8"/>
      </w:tcPr>
    </w:tblStylePr>
    <w:tblStylePr w:type="firstCol">
      <w:rPr>
        <w:color w:val="FFFFFF"/>
      </w:rPr>
      <w:tblPr/>
      <w:tcPr>
        <w:shd w:val="clear" w:color="auto" w:fill="67452D"/>
      </w:tcPr>
    </w:tblStylePr>
    <w:tblStylePr w:type="lastCol">
      <w:rPr>
        <w:color w:val="FFFFFF"/>
      </w:rPr>
      <w:tblPr/>
      <w:tcPr>
        <w:shd w:val="clear" w:color="auto" w:fill="67452D"/>
      </w:tcPr>
    </w:tblStylePr>
    <w:tblStylePr w:type="band1Vert">
      <w:tblPr/>
      <w:tcPr>
        <w:shd w:val="clear" w:color="auto" w:fill="CFAC93"/>
      </w:tcPr>
    </w:tblStylePr>
    <w:tblStylePr w:type="band1Horz">
      <w:tblPr/>
      <w:tcPr>
        <w:shd w:val="clear" w:color="auto" w:fill="CFAC93"/>
      </w:tcPr>
    </w:tblStylePr>
  </w:style>
  <w:style w:type="paragraph" w:styleId="DocumentMap">
    <w:name w:val="Document Map"/>
    <w:basedOn w:val="Normal"/>
    <w:link w:val="DocumentMapChar"/>
    <w:uiPriority w:val="99"/>
    <w:semiHidden/>
    <w:unhideWhenUsed/>
    <w:rsid w:val="00BA06EC"/>
    <w:pPr>
      <w:spacing w:after="0" w:line="240" w:lineRule="auto"/>
    </w:pPr>
    <w:rPr>
      <w:rFonts w:ascii="Tahoma" w:eastAsia="Arial" w:hAnsi="Tahoma" w:cs="Tahoma"/>
      <w:noProof/>
      <w:sz w:val="16"/>
      <w:szCs w:val="16"/>
    </w:rPr>
  </w:style>
  <w:style w:type="character" w:customStyle="1" w:styleId="DocumentMapChar">
    <w:name w:val="Document Map Char"/>
    <w:basedOn w:val="DefaultParagraphFont"/>
    <w:link w:val="DocumentMap"/>
    <w:uiPriority w:val="99"/>
    <w:semiHidden/>
    <w:rsid w:val="00BA06EC"/>
    <w:rPr>
      <w:rFonts w:ascii="Tahoma" w:eastAsia="Arial" w:hAnsi="Tahoma" w:cs="Tahoma"/>
      <w:noProof/>
      <w:sz w:val="16"/>
      <w:szCs w:val="16"/>
      <w:lang w:val="hr-HR" w:eastAsia="ja-JP"/>
    </w:rPr>
  </w:style>
  <w:style w:type="paragraph" w:customStyle="1" w:styleId="Style8ptBefore6ptLinespacingsingle">
    <w:name w:val="Style 8 pt Before:  6 pt Line spacing:  single"/>
    <w:basedOn w:val="Normal"/>
    <w:rsid w:val="00BA06EC"/>
    <w:pPr>
      <w:tabs>
        <w:tab w:val="left" w:pos="567"/>
      </w:tabs>
      <w:spacing w:before="120" w:after="0" w:line="240" w:lineRule="auto"/>
    </w:pPr>
    <w:rPr>
      <w:rFonts w:eastAsia="Times New Roman" w:cs="Times New Roman"/>
      <w:sz w:val="16"/>
      <w:lang w:eastAsia="en-US"/>
    </w:rPr>
  </w:style>
  <w:style w:type="table" w:styleId="LightShading-Accent2">
    <w:name w:val="Light Shading Accent 2"/>
    <w:basedOn w:val="TableNormal"/>
    <w:uiPriority w:val="42"/>
    <w:rsid w:val="00BA06EC"/>
    <w:pPr>
      <w:spacing w:after="0" w:line="240" w:lineRule="auto"/>
    </w:pPr>
    <w:rPr>
      <w:rFonts w:ascii="Arial" w:eastAsia="Arial" w:hAnsi="Arial" w:cs="Arial"/>
      <w:color w:val="325F64"/>
      <w:sz w:val="20"/>
      <w:szCs w:val="20"/>
      <w:lang w:val="hr-HR" w:eastAsia="hr-HR"/>
    </w:rPr>
    <w:tblPr>
      <w:tblStyleRowBandSize w:val="1"/>
      <w:tblStyleColBandSize w:val="1"/>
      <w:tblBorders>
        <w:top w:val="single" w:sz="8" w:space="0" w:color="438086"/>
        <w:bottom w:val="single" w:sz="8" w:space="0" w:color="438086"/>
      </w:tblBorders>
    </w:tblPr>
    <w:tblStylePr w:type="firstRow">
      <w:pPr>
        <w:spacing w:before="0" w:after="0" w:line="240" w:lineRule="auto"/>
      </w:pPr>
      <w:rPr>
        <w:b/>
        <w:bCs/>
      </w:rPr>
      <w:tblPr/>
      <w:tcPr>
        <w:tcBorders>
          <w:top w:val="single" w:sz="8" w:space="0" w:color="438086"/>
          <w:left w:val="nil"/>
          <w:bottom w:val="single" w:sz="8" w:space="0" w:color="438086"/>
          <w:right w:val="nil"/>
          <w:insideH w:val="nil"/>
          <w:insideV w:val="nil"/>
        </w:tcBorders>
      </w:tcPr>
    </w:tblStylePr>
    <w:tblStylePr w:type="lastRow">
      <w:pPr>
        <w:spacing w:before="0" w:after="0" w:line="240" w:lineRule="auto"/>
      </w:pPr>
      <w:rPr>
        <w:b/>
        <w:bCs/>
      </w:rPr>
      <w:tblPr/>
      <w:tcPr>
        <w:tcBorders>
          <w:top w:val="single" w:sz="8" w:space="0" w:color="438086"/>
          <w:left w:val="nil"/>
          <w:bottom w:val="single" w:sz="8" w:space="0" w:color="43808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3E5"/>
      </w:tcPr>
    </w:tblStylePr>
    <w:tblStylePr w:type="band1Horz">
      <w:tblPr/>
      <w:tcPr>
        <w:tcBorders>
          <w:left w:val="nil"/>
          <w:right w:val="nil"/>
          <w:insideH w:val="nil"/>
          <w:insideV w:val="nil"/>
        </w:tcBorders>
        <w:shd w:val="clear" w:color="auto" w:fill="CBE3E5"/>
      </w:tcPr>
    </w:tblStylePr>
  </w:style>
  <w:style w:type="paragraph" w:styleId="Bibliography">
    <w:name w:val="Bibliography"/>
    <w:basedOn w:val="Normal"/>
    <w:next w:val="Normal"/>
    <w:uiPriority w:val="37"/>
    <w:unhideWhenUsed/>
    <w:rsid w:val="00BA06EC"/>
    <w:pPr>
      <w:spacing w:after="120" w:line="240" w:lineRule="auto"/>
    </w:pPr>
    <w:rPr>
      <w:rFonts w:eastAsia="Arial" w:cs="Arial"/>
      <w:noProof/>
    </w:rPr>
  </w:style>
  <w:style w:type="table" w:styleId="ColorfulGrid-Accent2">
    <w:name w:val="Colorful Grid Accent 2"/>
    <w:basedOn w:val="TableNormal"/>
    <w:uiPriority w:val="42"/>
    <w:rsid w:val="00BA06EC"/>
    <w:pPr>
      <w:spacing w:after="0" w:line="240" w:lineRule="auto"/>
    </w:pPr>
    <w:rPr>
      <w:rFonts w:ascii="Arial" w:eastAsia="Arial" w:hAnsi="Arial" w:cs="Arial"/>
      <w:color w:val="000000"/>
      <w:sz w:val="20"/>
      <w:szCs w:val="20"/>
      <w:lang w:val="hr-HR" w:eastAsia="hr-HR"/>
    </w:rPr>
    <w:tblPr>
      <w:tblStyleRowBandSize w:val="1"/>
      <w:tblStyleColBandSize w:val="1"/>
      <w:tblBorders>
        <w:insideH w:val="single" w:sz="4" w:space="0" w:color="FFFFFF"/>
      </w:tblBorders>
    </w:tblPr>
    <w:tcPr>
      <w:shd w:val="clear" w:color="auto" w:fill="D5E8EA"/>
    </w:tcPr>
    <w:tblStylePr w:type="firstRow">
      <w:rPr>
        <w:b/>
        <w:bCs/>
      </w:rPr>
      <w:tblPr/>
      <w:tcPr>
        <w:shd w:val="clear" w:color="auto" w:fill="ACD2D5"/>
      </w:tcPr>
    </w:tblStylePr>
    <w:tblStylePr w:type="lastRow">
      <w:rPr>
        <w:b/>
        <w:bCs/>
        <w:color w:val="000000"/>
      </w:rPr>
      <w:tblPr/>
      <w:tcPr>
        <w:shd w:val="clear" w:color="auto" w:fill="ACD2D5"/>
      </w:tcPr>
    </w:tblStylePr>
    <w:tblStylePr w:type="firstCol">
      <w:rPr>
        <w:color w:val="FFFFFF"/>
      </w:rPr>
      <w:tblPr/>
      <w:tcPr>
        <w:shd w:val="clear" w:color="auto" w:fill="325F64"/>
      </w:tcPr>
    </w:tblStylePr>
    <w:tblStylePr w:type="lastCol">
      <w:rPr>
        <w:color w:val="FFFFFF"/>
      </w:rPr>
      <w:tblPr/>
      <w:tcPr>
        <w:shd w:val="clear" w:color="auto" w:fill="325F64"/>
      </w:tcPr>
    </w:tblStylePr>
    <w:tblStylePr w:type="band1Vert">
      <w:tblPr/>
      <w:tcPr>
        <w:shd w:val="clear" w:color="auto" w:fill="98C7CB"/>
      </w:tcPr>
    </w:tblStylePr>
    <w:tblStylePr w:type="band1Horz">
      <w:tblPr/>
      <w:tcPr>
        <w:shd w:val="clear" w:color="auto" w:fill="98C7CB"/>
      </w:tcPr>
    </w:tblStylePr>
  </w:style>
  <w:style w:type="table" w:styleId="MediumList2-Accent3">
    <w:name w:val="Medium List 2 Accent 3"/>
    <w:basedOn w:val="TableNormal"/>
    <w:uiPriority w:val="43"/>
    <w:rsid w:val="00BA06EC"/>
    <w:pPr>
      <w:spacing w:after="0" w:line="240" w:lineRule="auto"/>
    </w:pPr>
    <w:rPr>
      <w:rFonts w:ascii="Arial" w:eastAsia="Times New Roman" w:hAnsi="Arial" w:cs="Times New Roman"/>
      <w:color w:val="000000"/>
      <w:sz w:val="20"/>
      <w:szCs w:val="20"/>
      <w:lang w:val="hr-HR" w:eastAsia="hr-HR"/>
    </w:rPr>
    <w:tblPr>
      <w:tblStyleRowBandSize w:val="1"/>
      <w:tblStyleColBandSize w:val="1"/>
      <w:tblBorders>
        <w:top w:val="single" w:sz="8" w:space="0" w:color="A04DA3"/>
        <w:left w:val="single" w:sz="8" w:space="0" w:color="A04DA3"/>
        <w:bottom w:val="single" w:sz="8" w:space="0" w:color="A04DA3"/>
        <w:right w:val="single" w:sz="8" w:space="0" w:color="A04DA3"/>
      </w:tblBorders>
    </w:tblPr>
    <w:tblStylePr w:type="firstRow">
      <w:rPr>
        <w:sz w:val="24"/>
        <w:szCs w:val="24"/>
      </w:rPr>
      <w:tblPr/>
      <w:tcPr>
        <w:tcBorders>
          <w:top w:val="nil"/>
          <w:left w:val="nil"/>
          <w:bottom w:val="single" w:sz="24" w:space="0" w:color="A04DA3"/>
          <w:right w:val="nil"/>
          <w:insideH w:val="nil"/>
          <w:insideV w:val="nil"/>
        </w:tcBorders>
        <w:shd w:val="clear" w:color="auto" w:fill="FFFFFF"/>
      </w:tcPr>
    </w:tblStylePr>
    <w:tblStylePr w:type="lastRow">
      <w:tblPr/>
      <w:tcPr>
        <w:tcBorders>
          <w:top w:val="single" w:sz="8" w:space="0" w:color="A04DA3"/>
          <w:left w:val="nil"/>
          <w:bottom w:val="nil"/>
          <w:right w:val="nil"/>
          <w:insideH w:val="nil"/>
          <w:insideV w:val="nil"/>
        </w:tcBorders>
        <w:shd w:val="clear" w:color="auto" w:fill="FFFFFF"/>
      </w:tcPr>
    </w:tblStylePr>
    <w:tblStylePr w:type="firstCol">
      <w:tblPr/>
      <w:tcPr>
        <w:tcBorders>
          <w:top w:val="nil"/>
          <w:left w:val="nil"/>
          <w:bottom w:val="nil"/>
          <w:right w:val="single" w:sz="8" w:space="0" w:color="A04DA3"/>
          <w:insideH w:val="nil"/>
          <w:insideV w:val="nil"/>
        </w:tcBorders>
        <w:shd w:val="clear" w:color="auto" w:fill="FFFFFF"/>
      </w:tcPr>
    </w:tblStylePr>
    <w:tblStylePr w:type="lastCol">
      <w:tblPr/>
      <w:tcPr>
        <w:tcBorders>
          <w:top w:val="nil"/>
          <w:left w:val="single" w:sz="8" w:space="0" w:color="A04DA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D1E9"/>
      </w:tcPr>
    </w:tblStylePr>
    <w:tblStylePr w:type="band1Horz">
      <w:tblPr/>
      <w:tcPr>
        <w:tcBorders>
          <w:top w:val="nil"/>
          <w:bottom w:val="nil"/>
          <w:insideH w:val="nil"/>
          <w:insideV w:val="nil"/>
        </w:tcBorders>
        <w:shd w:val="clear" w:color="auto" w:fill="E8D1E9"/>
      </w:tcPr>
    </w:tblStylePr>
    <w:tblStylePr w:type="nwCell">
      <w:tblPr/>
      <w:tcPr>
        <w:shd w:val="clear" w:color="auto" w:fill="FFFFFF"/>
      </w:tcPr>
    </w:tblStylePr>
    <w:tblStylePr w:type="swCell">
      <w:tblPr/>
      <w:tcPr>
        <w:tcBorders>
          <w:top w:val="nil"/>
        </w:tcBorders>
      </w:tcPr>
    </w:tblStylePr>
  </w:style>
  <w:style w:type="table" w:styleId="DarkList-Accent3">
    <w:name w:val="Dark List Accent 3"/>
    <w:basedOn w:val="TableNormal"/>
    <w:uiPriority w:val="43"/>
    <w:rsid w:val="00BA06EC"/>
    <w:pPr>
      <w:spacing w:after="0" w:line="240" w:lineRule="auto"/>
    </w:pPr>
    <w:rPr>
      <w:rFonts w:ascii="Arial" w:eastAsia="Arial" w:hAnsi="Arial" w:cs="Arial"/>
      <w:color w:val="FFFFFF"/>
      <w:sz w:val="20"/>
      <w:szCs w:val="20"/>
      <w:lang w:val="hr-HR" w:eastAsia="hr-HR"/>
    </w:rPr>
    <w:tblPr>
      <w:tblStyleRowBandSize w:val="1"/>
      <w:tblStyleColBandSize w:val="1"/>
    </w:tblPr>
    <w:tcPr>
      <w:shd w:val="clear" w:color="auto" w:fill="A04DA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2651"/>
      </w:tcPr>
    </w:tblStylePr>
    <w:tblStylePr w:type="firstCol">
      <w:tblPr/>
      <w:tcPr>
        <w:tcBorders>
          <w:top w:val="nil"/>
          <w:left w:val="nil"/>
          <w:bottom w:val="nil"/>
          <w:right w:val="single" w:sz="18" w:space="0" w:color="FFFFFF"/>
          <w:insideH w:val="nil"/>
          <w:insideV w:val="nil"/>
        </w:tcBorders>
        <w:shd w:val="clear" w:color="auto" w:fill="77397A"/>
      </w:tcPr>
    </w:tblStylePr>
    <w:tblStylePr w:type="lastCol">
      <w:tblPr/>
      <w:tcPr>
        <w:tcBorders>
          <w:top w:val="nil"/>
          <w:left w:val="single" w:sz="18" w:space="0" w:color="FFFFFF"/>
          <w:bottom w:val="nil"/>
          <w:right w:val="nil"/>
          <w:insideH w:val="nil"/>
          <w:insideV w:val="nil"/>
        </w:tcBorders>
        <w:shd w:val="clear" w:color="auto" w:fill="77397A"/>
      </w:tcPr>
    </w:tblStylePr>
    <w:tblStylePr w:type="band1Vert">
      <w:tblPr/>
      <w:tcPr>
        <w:tcBorders>
          <w:top w:val="nil"/>
          <w:left w:val="nil"/>
          <w:bottom w:val="nil"/>
          <w:right w:val="nil"/>
          <w:insideH w:val="nil"/>
          <w:insideV w:val="nil"/>
        </w:tcBorders>
        <w:shd w:val="clear" w:color="auto" w:fill="77397A"/>
      </w:tcPr>
    </w:tblStylePr>
    <w:tblStylePr w:type="band1Horz">
      <w:tblPr/>
      <w:tcPr>
        <w:tcBorders>
          <w:top w:val="nil"/>
          <w:left w:val="nil"/>
          <w:bottom w:val="nil"/>
          <w:right w:val="nil"/>
          <w:insideH w:val="nil"/>
          <w:insideV w:val="nil"/>
        </w:tcBorders>
        <w:shd w:val="clear" w:color="auto" w:fill="77397A"/>
      </w:tcPr>
    </w:tblStylePr>
  </w:style>
  <w:style w:type="table" w:styleId="ColorfulShading-Accent6">
    <w:name w:val="Colorful Shading Accent 6"/>
    <w:basedOn w:val="TableNormal"/>
    <w:uiPriority w:val="46"/>
    <w:rsid w:val="00BA06EC"/>
    <w:pPr>
      <w:spacing w:after="0" w:line="240" w:lineRule="auto"/>
    </w:pPr>
    <w:rPr>
      <w:rFonts w:ascii="Arial" w:eastAsia="Arial" w:hAnsi="Arial" w:cs="Arial"/>
      <w:color w:val="000000"/>
      <w:sz w:val="20"/>
      <w:szCs w:val="20"/>
      <w:lang w:val="hr-HR" w:eastAsia="hr-HR"/>
    </w:rPr>
    <w:tblPr>
      <w:tblStyleRowBandSize w:val="1"/>
      <w:tblStyleColBandSize w:val="1"/>
      <w:tblBorders>
        <w:top w:val="single" w:sz="24" w:space="0" w:color="8B5D3D"/>
        <w:left w:val="single" w:sz="4" w:space="0" w:color="5C92B5"/>
        <w:bottom w:val="single" w:sz="4" w:space="0" w:color="5C92B5"/>
        <w:right w:val="single" w:sz="4" w:space="0" w:color="5C92B5"/>
        <w:insideH w:val="single" w:sz="4" w:space="0" w:color="FFFFFF"/>
        <w:insideV w:val="single" w:sz="4" w:space="0" w:color="FFFFFF"/>
      </w:tblBorders>
    </w:tblPr>
    <w:tcPr>
      <w:shd w:val="clear" w:color="auto" w:fill="EEF4F7"/>
    </w:tcPr>
    <w:tblStylePr w:type="firstRow">
      <w:rPr>
        <w:b/>
        <w:bCs/>
      </w:rPr>
      <w:tblPr/>
      <w:tcPr>
        <w:tcBorders>
          <w:top w:val="nil"/>
          <w:left w:val="nil"/>
          <w:bottom w:val="single" w:sz="24" w:space="0" w:color="8B5D3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35870"/>
      </w:tcPr>
    </w:tblStylePr>
    <w:tblStylePr w:type="firstCol">
      <w:rPr>
        <w:color w:val="FFFFFF"/>
      </w:rPr>
      <w:tblPr/>
      <w:tcPr>
        <w:tcBorders>
          <w:top w:val="nil"/>
          <w:left w:val="nil"/>
          <w:bottom w:val="nil"/>
          <w:right w:val="nil"/>
          <w:insideH w:val="single" w:sz="4" w:space="0" w:color="335870"/>
          <w:insideV w:val="nil"/>
        </w:tcBorders>
        <w:shd w:val="clear" w:color="auto" w:fill="335870"/>
      </w:tcPr>
    </w:tblStylePr>
    <w:tblStylePr w:type="lastCol">
      <w:rPr>
        <w:color w:val="FFFFFF"/>
      </w:rPr>
      <w:tblPr/>
      <w:tcPr>
        <w:tcBorders>
          <w:top w:val="nil"/>
          <w:left w:val="nil"/>
          <w:bottom w:val="nil"/>
          <w:right w:val="nil"/>
          <w:insideH w:val="nil"/>
          <w:insideV w:val="nil"/>
        </w:tcBorders>
        <w:shd w:val="clear" w:color="auto" w:fill="335870"/>
      </w:tcPr>
    </w:tblStylePr>
    <w:tblStylePr w:type="band1Vert">
      <w:tblPr/>
      <w:tcPr>
        <w:shd w:val="clear" w:color="auto" w:fill="BDD3E1"/>
      </w:tcPr>
    </w:tblStylePr>
    <w:tblStylePr w:type="band1Horz">
      <w:tblPr/>
      <w:tcPr>
        <w:shd w:val="clear" w:color="auto" w:fill="ADC8DA"/>
      </w:tcPr>
    </w:tblStylePr>
    <w:tblStylePr w:type="neCell">
      <w:rPr>
        <w:color w:val="000000"/>
      </w:rPr>
    </w:tblStylePr>
    <w:tblStylePr w:type="nwCell">
      <w:rPr>
        <w:color w:val="000000"/>
      </w:rPr>
    </w:tblStylePr>
  </w:style>
  <w:style w:type="table" w:styleId="MediumShading2-Accent6">
    <w:name w:val="Medium Shading 2 Accent 6"/>
    <w:basedOn w:val="TableNormal"/>
    <w:uiPriority w:val="46"/>
    <w:rsid w:val="00BA06EC"/>
    <w:pPr>
      <w:spacing w:after="0" w:line="240" w:lineRule="auto"/>
    </w:pPr>
    <w:rPr>
      <w:rFonts w:ascii="Arial" w:eastAsia="Arial" w:hAnsi="Arial" w:cs="Arial"/>
      <w:sz w:val="20"/>
      <w:szCs w:val="20"/>
      <w:lang w:val="hr-HR"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C92B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C92B5"/>
      </w:tcPr>
    </w:tblStylePr>
    <w:tblStylePr w:type="lastCol">
      <w:rPr>
        <w:b/>
        <w:bCs/>
        <w:color w:val="FFFFFF"/>
      </w:rPr>
      <w:tblPr/>
      <w:tcPr>
        <w:tcBorders>
          <w:left w:val="nil"/>
          <w:right w:val="nil"/>
          <w:insideH w:val="nil"/>
          <w:insideV w:val="nil"/>
        </w:tcBorders>
        <w:shd w:val="clear" w:color="auto" w:fill="5C92B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Normal"/>
    <w:uiPriority w:val="42"/>
    <w:rsid w:val="00BA06EC"/>
    <w:pPr>
      <w:spacing w:after="0" w:line="240" w:lineRule="auto"/>
    </w:pPr>
    <w:rPr>
      <w:rFonts w:ascii="Arial" w:eastAsia="Arial" w:hAnsi="Arial" w:cs="Arial"/>
      <w:color w:val="FFFFFF"/>
      <w:sz w:val="20"/>
      <w:szCs w:val="20"/>
      <w:lang w:val="hr-HR" w:eastAsia="hr-HR"/>
    </w:rPr>
    <w:tblPr>
      <w:tblStyleRowBandSize w:val="1"/>
      <w:tblStyleColBandSize w:val="1"/>
    </w:tblPr>
    <w:tcPr>
      <w:shd w:val="clear" w:color="auto" w:fill="43808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3F42"/>
      </w:tcPr>
    </w:tblStylePr>
    <w:tblStylePr w:type="firstCol">
      <w:tblPr/>
      <w:tcPr>
        <w:tcBorders>
          <w:top w:val="nil"/>
          <w:left w:val="nil"/>
          <w:bottom w:val="nil"/>
          <w:right w:val="single" w:sz="18" w:space="0" w:color="FFFFFF"/>
          <w:insideH w:val="nil"/>
          <w:insideV w:val="nil"/>
        </w:tcBorders>
        <w:shd w:val="clear" w:color="auto" w:fill="325F64"/>
      </w:tcPr>
    </w:tblStylePr>
    <w:tblStylePr w:type="lastCol">
      <w:tblPr/>
      <w:tcPr>
        <w:tcBorders>
          <w:top w:val="nil"/>
          <w:left w:val="single" w:sz="18" w:space="0" w:color="FFFFFF"/>
          <w:bottom w:val="nil"/>
          <w:right w:val="nil"/>
          <w:insideH w:val="nil"/>
          <w:insideV w:val="nil"/>
        </w:tcBorders>
        <w:shd w:val="clear" w:color="auto" w:fill="325F64"/>
      </w:tcPr>
    </w:tblStylePr>
    <w:tblStylePr w:type="band1Vert">
      <w:tblPr/>
      <w:tcPr>
        <w:tcBorders>
          <w:top w:val="nil"/>
          <w:left w:val="nil"/>
          <w:bottom w:val="nil"/>
          <w:right w:val="nil"/>
          <w:insideH w:val="nil"/>
          <w:insideV w:val="nil"/>
        </w:tcBorders>
        <w:shd w:val="clear" w:color="auto" w:fill="325F64"/>
      </w:tcPr>
    </w:tblStylePr>
    <w:tblStylePr w:type="band1Horz">
      <w:tblPr/>
      <w:tcPr>
        <w:tcBorders>
          <w:top w:val="nil"/>
          <w:left w:val="nil"/>
          <w:bottom w:val="nil"/>
          <w:right w:val="nil"/>
          <w:insideH w:val="nil"/>
          <w:insideV w:val="nil"/>
        </w:tcBorders>
        <w:shd w:val="clear" w:color="auto" w:fill="325F64"/>
      </w:tcPr>
    </w:tblStylePr>
  </w:style>
  <w:style w:type="character" w:styleId="FollowedHyperlink">
    <w:name w:val="FollowedHyperlink"/>
    <w:basedOn w:val="DefaultParagraphFont"/>
    <w:uiPriority w:val="99"/>
    <w:unhideWhenUsed/>
    <w:rsid w:val="00BA06EC"/>
    <w:rPr>
      <w:color w:val="800080"/>
      <w:u w:val="single"/>
    </w:rPr>
  </w:style>
  <w:style w:type="paragraph" w:customStyle="1" w:styleId="xl65">
    <w:name w:val="xl65"/>
    <w:basedOn w:val="Normal"/>
    <w:rsid w:val="00BA06EC"/>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66">
    <w:name w:val="xl66"/>
    <w:basedOn w:val="Normal"/>
    <w:rsid w:val="00BA06EC"/>
    <w:pPr>
      <w:pBdr>
        <w:top w:val="double" w:sz="6" w:space="0" w:color="auto"/>
        <w:left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67">
    <w:name w:val="xl67"/>
    <w:basedOn w:val="Normal"/>
    <w:rsid w:val="00BA06EC"/>
    <w:pPr>
      <w:pBdr>
        <w:top w:val="double" w:sz="6" w:space="0" w:color="auto"/>
        <w:lef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68">
    <w:name w:val="xl68"/>
    <w:basedOn w:val="Normal"/>
    <w:rsid w:val="00BA06EC"/>
    <w:pPr>
      <w:pBdr>
        <w:top w:val="double" w:sz="6" w:space="0" w:color="auto"/>
        <w:lef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69">
    <w:name w:val="xl69"/>
    <w:basedOn w:val="Normal"/>
    <w:rsid w:val="00BA06EC"/>
    <w:pPr>
      <w:pBdr>
        <w:top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70">
    <w:name w:val="xl70"/>
    <w:basedOn w:val="Normal"/>
    <w:rsid w:val="00BA06EC"/>
    <w:pPr>
      <w:pBdr>
        <w:top w:val="double" w:sz="6" w:space="0" w:color="auto"/>
        <w:righ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71">
    <w:name w:val="xl71"/>
    <w:basedOn w:val="Normal"/>
    <w:rsid w:val="00BA06EC"/>
    <w:pPr>
      <w:pBdr>
        <w:top w:val="double" w:sz="6" w:space="0" w:color="auto"/>
        <w:right w:val="single" w:sz="12" w:space="0" w:color="FF0000"/>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72">
    <w:name w:val="xl72"/>
    <w:basedOn w:val="Normal"/>
    <w:rsid w:val="00BA06EC"/>
    <w:pPr>
      <w:spacing w:before="100" w:beforeAutospacing="1" w:after="100" w:afterAutospacing="1" w:line="240" w:lineRule="auto"/>
      <w:textAlignment w:val="center"/>
    </w:pPr>
    <w:rPr>
      <w:rFonts w:eastAsia="Times New Roman" w:cs="Arial"/>
      <w:sz w:val="16"/>
      <w:szCs w:val="16"/>
      <w:lang w:eastAsia="hr-HR"/>
    </w:rPr>
  </w:style>
  <w:style w:type="paragraph" w:customStyle="1" w:styleId="xl73">
    <w:name w:val="xl73"/>
    <w:basedOn w:val="Normal"/>
    <w:rsid w:val="00BA06EC"/>
    <w:pPr>
      <w:pBdr>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74">
    <w:name w:val="xl74"/>
    <w:basedOn w:val="Normal"/>
    <w:rsid w:val="00BA06EC"/>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75">
    <w:name w:val="xl75"/>
    <w:basedOn w:val="Normal"/>
    <w:rsid w:val="00BA06EC"/>
    <w:pPr>
      <w:pBdr>
        <w:left w:val="single" w:sz="4" w:space="0" w:color="auto"/>
        <w:bottom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76">
    <w:name w:val="xl76"/>
    <w:basedOn w:val="Normal"/>
    <w:rsid w:val="00BA06E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77">
    <w:name w:val="xl77"/>
    <w:basedOn w:val="Normal"/>
    <w:rsid w:val="00BA06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78">
    <w:name w:val="xl78"/>
    <w:basedOn w:val="Normal"/>
    <w:rsid w:val="00BA06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79">
    <w:name w:val="xl79"/>
    <w:basedOn w:val="Normal"/>
    <w:rsid w:val="00BA06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80">
    <w:name w:val="xl80"/>
    <w:basedOn w:val="Normal"/>
    <w:rsid w:val="00BA06EC"/>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eastAsia="Times New Roman" w:cs="Arial"/>
      <w:sz w:val="16"/>
      <w:szCs w:val="16"/>
      <w:lang w:eastAsia="hr-HR"/>
    </w:rPr>
  </w:style>
  <w:style w:type="paragraph" w:customStyle="1" w:styleId="xl81">
    <w:name w:val="xl81"/>
    <w:basedOn w:val="Normal"/>
    <w:rsid w:val="00BA06EC"/>
    <w:pPr>
      <w:pBdr>
        <w:left w:val="single" w:sz="4" w:space="0" w:color="auto"/>
        <w:bottom w:val="single" w:sz="4" w:space="0" w:color="auto"/>
        <w:right w:val="double" w:sz="6" w:space="0" w:color="auto"/>
      </w:pBdr>
      <w:shd w:val="clear" w:color="000000" w:fill="D8D8D8"/>
      <w:spacing w:before="100" w:beforeAutospacing="1" w:after="100" w:afterAutospacing="1" w:line="240" w:lineRule="auto"/>
      <w:textAlignment w:val="center"/>
    </w:pPr>
    <w:rPr>
      <w:rFonts w:eastAsia="Times New Roman" w:cs="Arial"/>
      <w:sz w:val="16"/>
      <w:szCs w:val="16"/>
      <w:lang w:eastAsia="hr-HR"/>
    </w:rPr>
  </w:style>
  <w:style w:type="paragraph" w:customStyle="1" w:styleId="xl82">
    <w:name w:val="xl82"/>
    <w:basedOn w:val="Normal"/>
    <w:rsid w:val="00BA06EC"/>
    <w:pPr>
      <w:pBdr>
        <w:left w:val="double" w:sz="6"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eastAsia="Times New Roman" w:cs="Arial"/>
      <w:sz w:val="16"/>
      <w:szCs w:val="16"/>
      <w:lang w:eastAsia="hr-HR"/>
    </w:rPr>
  </w:style>
  <w:style w:type="paragraph" w:customStyle="1" w:styleId="xl83">
    <w:name w:val="xl83"/>
    <w:basedOn w:val="Normal"/>
    <w:rsid w:val="00BA06EC"/>
    <w:pPr>
      <w:pBdr>
        <w:left w:val="single" w:sz="4" w:space="0" w:color="auto"/>
        <w:bottom w:val="single" w:sz="4" w:space="0" w:color="auto"/>
        <w:right w:val="single" w:sz="4"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84">
    <w:name w:val="xl84"/>
    <w:basedOn w:val="Normal"/>
    <w:rsid w:val="00BA06EC"/>
    <w:pPr>
      <w:pBdr>
        <w:left w:val="single" w:sz="4" w:space="0" w:color="auto"/>
        <w:bottom w:val="single" w:sz="4" w:space="0" w:color="auto"/>
        <w:right w:val="double" w:sz="6"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85">
    <w:name w:val="xl85"/>
    <w:basedOn w:val="Normal"/>
    <w:rsid w:val="00BA06EC"/>
    <w:pPr>
      <w:pBdr>
        <w:left w:val="double" w:sz="6" w:space="0" w:color="auto"/>
        <w:bottom w:val="single" w:sz="4" w:space="0" w:color="auto"/>
        <w:right w:val="single" w:sz="4"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86">
    <w:name w:val="xl86"/>
    <w:basedOn w:val="Normal"/>
    <w:rsid w:val="00BA06EC"/>
    <w:pPr>
      <w:pBdr>
        <w:left w:val="single" w:sz="4" w:space="0" w:color="auto"/>
        <w:bottom w:val="single" w:sz="4" w:space="0" w:color="auto"/>
        <w:right w:val="single" w:sz="12" w:space="0" w:color="FF0000"/>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87">
    <w:name w:val="xl87"/>
    <w:basedOn w:val="Normal"/>
    <w:rsid w:val="00BA06EC"/>
    <w:pPr>
      <w:pBdr>
        <w:bottom w:val="single" w:sz="4" w:space="0" w:color="auto"/>
        <w:right w:val="single" w:sz="4"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88">
    <w:name w:val="xl88"/>
    <w:basedOn w:val="Normal"/>
    <w:rsid w:val="00BA06EC"/>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Arial"/>
      <w:sz w:val="16"/>
      <w:szCs w:val="16"/>
      <w:lang w:eastAsia="hr-HR"/>
    </w:rPr>
  </w:style>
  <w:style w:type="paragraph" w:customStyle="1" w:styleId="xl89">
    <w:name w:val="xl89"/>
    <w:basedOn w:val="Normal"/>
    <w:rsid w:val="00BA06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90">
    <w:name w:val="xl90"/>
    <w:basedOn w:val="Normal"/>
    <w:rsid w:val="00BA06EC"/>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91">
    <w:name w:val="xl91"/>
    <w:basedOn w:val="Normal"/>
    <w:rsid w:val="00BA06EC"/>
    <w:pPr>
      <w:pBdr>
        <w:left w:val="double" w:sz="6"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92">
    <w:name w:val="xl92"/>
    <w:basedOn w:val="Normal"/>
    <w:rsid w:val="00BA06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93">
    <w:name w:val="xl93"/>
    <w:basedOn w:val="Normal"/>
    <w:rsid w:val="00BA06EC"/>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94">
    <w:name w:val="xl94"/>
    <w:basedOn w:val="Normal"/>
    <w:rsid w:val="00BA06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95">
    <w:name w:val="xl95"/>
    <w:basedOn w:val="Normal"/>
    <w:rsid w:val="00BA06E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eastAsia="Times New Roman" w:cs="Arial"/>
      <w:sz w:val="16"/>
      <w:szCs w:val="16"/>
      <w:lang w:eastAsia="hr-HR"/>
    </w:rPr>
  </w:style>
  <w:style w:type="paragraph" w:customStyle="1" w:styleId="xl96">
    <w:name w:val="xl96"/>
    <w:basedOn w:val="Normal"/>
    <w:rsid w:val="00BA06EC"/>
    <w:pPr>
      <w:pBdr>
        <w:top w:val="single" w:sz="4" w:space="0" w:color="auto"/>
        <w:left w:val="single" w:sz="4" w:space="0" w:color="auto"/>
        <w:bottom w:val="single" w:sz="4" w:space="0" w:color="auto"/>
        <w:right w:val="double" w:sz="6" w:space="0" w:color="auto"/>
      </w:pBdr>
      <w:shd w:val="clear" w:color="000000" w:fill="D8D8D8"/>
      <w:spacing w:before="100" w:beforeAutospacing="1" w:after="100" w:afterAutospacing="1" w:line="240" w:lineRule="auto"/>
      <w:textAlignment w:val="center"/>
    </w:pPr>
    <w:rPr>
      <w:rFonts w:eastAsia="Times New Roman" w:cs="Arial"/>
      <w:sz w:val="16"/>
      <w:szCs w:val="16"/>
      <w:lang w:eastAsia="hr-HR"/>
    </w:rPr>
  </w:style>
  <w:style w:type="paragraph" w:customStyle="1" w:styleId="xl97">
    <w:name w:val="xl97"/>
    <w:basedOn w:val="Normal"/>
    <w:rsid w:val="00BA06EC"/>
    <w:pPr>
      <w:pBdr>
        <w:top w:val="single" w:sz="4" w:space="0" w:color="auto"/>
        <w:left w:val="double" w:sz="6"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eastAsia="Times New Roman" w:cs="Arial"/>
      <w:sz w:val="16"/>
      <w:szCs w:val="16"/>
      <w:lang w:eastAsia="hr-HR"/>
    </w:rPr>
  </w:style>
  <w:style w:type="paragraph" w:customStyle="1" w:styleId="xl98">
    <w:name w:val="xl98"/>
    <w:basedOn w:val="Normal"/>
    <w:rsid w:val="00BA06EC"/>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99">
    <w:name w:val="xl99"/>
    <w:basedOn w:val="Normal"/>
    <w:rsid w:val="00BA06EC"/>
    <w:pPr>
      <w:pBdr>
        <w:top w:val="single" w:sz="4" w:space="0" w:color="auto"/>
        <w:left w:val="single" w:sz="4" w:space="0" w:color="auto"/>
        <w:bottom w:val="single" w:sz="4" w:space="0" w:color="auto"/>
        <w:right w:val="double" w:sz="6"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100">
    <w:name w:val="xl100"/>
    <w:basedOn w:val="Normal"/>
    <w:rsid w:val="00BA06EC"/>
    <w:pPr>
      <w:pBdr>
        <w:top w:val="single" w:sz="4" w:space="0" w:color="auto"/>
        <w:left w:val="double" w:sz="6" w:space="0" w:color="auto"/>
        <w:bottom w:val="single" w:sz="4" w:space="0" w:color="auto"/>
        <w:right w:val="single" w:sz="4"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101">
    <w:name w:val="xl101"/>
    <w:basedOn w:val="Normal"/>
    <w:rsid w:val="00BA06EC"/>
    <w:pPr>
      <w:pBdr>
        <w:top w:val="single" w:sz="4" w:space="0" w:color="auto"/>
        <w:left w:val="single" w:sz="4" w:space="0" w:color="auto"/>
        <w:bottom w:val="single" w:sz="4" w:space="0" w:color="auto"/>
        <w:right w:val="single" w:sz="12" w:space="0" w:color="FF0000"/>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102">
    <w:name w:val="xl102"/>
    <w:basedOn w:val="Normal"/>
    <w:rsid w:val="00BA06EC"/>
    <w:pPr>
      <w:pBdr>
        <w:top w:val="single" w:sz="4" w:space="0" w:color="auto"/>
        <w:bottom w:val="single" w:sz="4" w:space="0" w:color="auto"/>
        <w:right w:val="single" w:sz="4"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103">
    <w:name w:val="xl103"/>
    <w:basedOn w:val="Normal"/>
    <w:rsid w:val="00BA06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Arial"/>
      <w:sz w:val="16"/>
      <w:szCs w:val="16"/>
      <w:lang w:eastAsia="hr-HR"/>
    </w:rPr>
  </w:style>
  <w:style w:type="paragraph" w:customStyle="1" w:styleId="xl104">
    <w:name w:val="xl104"/>
    <w:basedOn w:val="Normal"/>
    <w:rsid w:val="00BA06EC"/>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05">
    <w:name w:val="xl105"/>
    <w:basedOn w:val="Normal"/>
    <w:rsid w:val="00BA06EC"/>
    <w:pPr>
      <w:pBdr>
        <w:top w:val="single" w:sz="4" w:space="0" w:color="auto"/>
        <w:left w:val="single" w:sz="4" w:space="0" w:color="auto"/>
        <w:bottom w:val="single" w:sz="4" w:space="0" w:color="auto"/>
        <w:right w:val="double" w:sz="6" w:space="0" w:color="auto"/>
      </w:pBdr>
      <w:shd w:val="clear" w:color="000000" w:fill="92D050"/>
      <w:spacing w:before="100" w:beforeAutospacing="1" w:after="100" w:afterAutospacing="1" w:line="240" w:lineRule="auto"/>
      <w:textAlignment w:val="center"/>
    </w:pPr>
    <w:rPr>
      <w:rFonts w:eastAsia="Times New Roman" w:cs="Arial"/>
      <w:sz w:val="16"/>
      <w:szCs w:val="16"/>
      <w:lang w:eastAsia="hr-HR"/>
    </w:rPr>
  </w:style>
  <w:style w:type="paragraph" w:customStyle="1" w:styleId="xl106">
    <w:name w:val="xl106"/>
    <w:basedOn w:val="Normal"/>
    <w:rsid w:val="00BA06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07">
    <w:name w:val="xl107"/>
    <w:basedOn w:val="Normal"/>
    <w:rsid w:val="00BA06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08">
    <w:name w:val="xl108"/>
    <w:basedOn w:val="Normal"/>
    <w:rsid w:val="00BA06EC"/>
    <w:pPr>
      <w:pBdr>
        <w:top w:val="single" w:sz="4" w:space="0" w:color="auto"/>
        <w:left w:val="single" w:sz="4" w:space="0" w:color="auto"/>
        <w:bottom w:val="single" w:sz="4" w:space="0" w:color="auto"/>
        <w:right w:val="single" w:sz="12" w:space="0" w:color="FF0000"/>
      </w:pBdr>
      <w:shd w:val="clear" w:color="000000" w:fill="FF0000"/>
      <w:spacing w:before="100" w:beforeAutospacing="1" w:after="100" w:afterAutospacing="1" w:line="240" w:lineRule="auto"/>
      <w:textAlignment w:val="center"/>
    </w:pPr>
    <w:rPr>
      <w:rFonts w:eastAsia="Times New Roman" w:cs="Arial"/>
      <w:sz w:val="16"/>
      <w:szCs w:val="16"/>
      <w:lang w:eastAsia="hr-HR"/>
    </w:rPr>
  </w:style>
  <w:style w:type="paragraph" w:customStyle="1" w:styleId="xl109">
    <w:name w:val="xl109"/>
    <w:basedOn w:val="Normal"/>
    <w:rsid w:val="00BA06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10">
    <w:name w:val="xl110"/>
    <w:basedOn w:val="Normal"/>
    <w:rsid w:val="00BA06EC"/>
    <w:pPr>
      <w:pBdr>
        <w:top w:val="single" w:sz="4" w:space="0" w:color="auto"/>
        <w:left w:val="single" w:sz="4" w:space="0" w:color="auto"/>
        <w:bottom w:val="single" w:sz="4" w:space="0" w:color="auto"/>
        <w:right w:val="single" w:sz="12" w:space="0" w:color="FF0000"/>
      </w:pBdr>
      <w:shd w:val="clear" w:color="000000" w:fill="0D0D0D"/>
      <w:spacing w:before="100" w:beforeAutospacing="1" w:after="100" w:afterAutospacing="1" w:line="240" w:lineRule="auto"/>
      <w:textAlignment w:val="center"/>
    </w:pPr>
    <w:rPr>
      <w:rFonts w:eastAsia="Times New Roman" w:cs="Arial"/>
      <w:sz w:val="16"/>
      <w:szCs w:val="16"/>
      <w:lang w:eastAsia="hr-HR"/>
    </w:rPr>
  </w:style>
  <w:style w:type="paragraph" w:customStyle="1" w:styleId="xl111">
    <w:name w:val="xl111"/>
    <w:basedOn w:val="Normal"/>
    <w:rsid w:val="00BA06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12">
    <w:name w:val="xl112"/>
    <w:basedOn w:val="Normal"/>
    <w:rsid w:val="00BA06EC"/>
    <w:pPr>
      <w:pBdr>
        <w:left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13">
    <w:name w:val="xl113"/>
    <w:basedOn w:val="Normal"/>
    <w:rsid w:val="00BA06E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14">
    <w:name w:val="xl114"/>
    <w:basedOn w:val="Normal"/>
    <w:rsid w:val="00BA06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15">
    <w:name w:val="xl115"/>
    <w:basedOn w:val="Normal"/>
    <w:rsid w:val="00BA06EC"/>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Arial"/>
      <w:sz w:val="16"/>
      <w:szCs w:val="16"/>
      <w:lang w:eastAsia="hr-HR"/>
    </w:rPr>
  </w:style>
  <w:style w:type="paragraph" w:customStyle="1" w:styleId="xl116">
    <w:name w:val="xl116"/>
    <w:basedOn w:val="Normal"/>
    <w:rsid w:val="00BA06EC"/>
    <w:pPr>
      <w:pBdr>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17">
    <w:name w:val="xl117"/>
    <w:basedOn w:val="Normal"/>
    <w:rsid w:val="00BA06E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Arial"/>
      <w:sz w:val="16"/>
      <w:szCs w:val="16"/>
      <w:lang w:eastAsia="hr-HR"/>
    </w:rPr>
  </w:style>
  <w:style w:type="paragraph" w:customStyle="1" w:styleId="xl118">
    <w:name w:val="xl118"/>
    <w:basedOn w:val="Normal"/>
    <w:rsid w:val="00BA06EC"/>
    <w:pPr>
      <w:pBdr>
        <w:top w:val="single" w:sz="4" w:space="0" w:color="auto"/>
        <w:left w:val="single" w:sz="4" w:space="0" w:color="auto"/>
        <w:bottom w:val="single" w:sz="4" w:space="0" w:color="auto"/>
        <w:right w:val="single" w:sz="12" w:space="0" w:color="FF0000"/>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19">
    <w:name w:val="xl119"/>
    <w:basedOn w:val="Normal"/>
    <w:rsid w:val="00BA06EC"/>
    <w:pPr>
      <w:pBdr>
        <w:top w:val="single" w:sz="4" w:space="0" w:color="auto"/>
        <w:left w:val="single" w:sz="4" w:space="0" w:color="auto"/>
        <w:bottom w:val="single" w:sz="4" w:space="0" w:color="auto"/>
        <w:right w:val="single" w:sz="12" w:space="0" w:color="FF0000"/>
      </w:pBdr>
      <w:shd w:val="clear" w:color="000000" w:fill="92D050"/>
      <w:spacing w:before="100" w:beforeAutospacing="1" w:after="100" w:afterAutospacing="1" w:line="240" w:lineRule="auto"/>
      <w:textAlignment w:val="center"/>
    </w:pPr>
    <w:rPr>
      <w:rFonts w:eastAsia="Times New Roman" w:cs="Arial"/>
      <w:sz w:val="16"/>
      <w:szCs w:val="16"/>
      <w:lang w:eastAsia="hr-HR"/>
    </w:rPr>
  </w:style>
  <w:style w:type="paragraph" w:customStyle="1" w:styleId="xl120">
    <w:name w:val="xl120"/>
    <w:basedOn w:val="Normal"/>
    <w:rsid w:val="00BA06EC"/>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21">
    <w:name w:val="xl121"/>
    <w:basedOn w:val="Normal"/>
    <w:rsid w:val="00BA06EC"/>
    <w:pPr>
      <w:pBdr>
        <w:top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22">
    <w:name w:val="xl122"/>
    <w:basedOn w:val="Normal"/>
    <w:rsid w:val="00BA06EC"/>
    <w:pPr>
      <w:pBdr>
        <w:top w:val="single" w:sz="4" w:space="0" w:color="auto"/>
        <w:lef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23">
    <w:name w:val="xl123"/>
    <w:basedOn w:val="Normal"/>
    <w:rsid w:val="00BA06EC"/>
    <w:pPr>
      <w:pBdr>
        <w:top w:val="single" w:sz="4" w:space="0" w:color="auto"/>
        <w:left w:val="single" w:sz="4" w:space="0" w:color="auto"/>
        <w:right w:val="single" w:sz="4"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124">
    <w:name w:val="xl124"/>
    <w:basedOn w:val="Normal"/>
    <w:rsid w:val="00BA06EC"/>
    <w:pPr>
      <w:pBdr>
        <w:top w:val="single" w:sz="4" w:space="0" w:color="auto"/>
        <w:left w:val="single" w:sz="4" w:space="0" w:color="auto"/>
        <w:right w:val="double" w:sz="6"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125">
    <w:name w:val="xl125"/>
    <w:basedOn w:val="Normal"/>
    <w:rsid w:val="00BA06EC"/>
    <w:pPr>
      <w:pBdr>
        <w:top w:val="single" w:sz="4" w:space="0" w:color="auto"/>
        <w:left w:val="double" w:sz="6" w:space="0" w:color="auto"/>
        <w:right w:val="single" w:sz="4" w:space="0" w:color="auto"/>
      </w:pBdr>
      <w:shd w:val="clear" w:color="000000" w:fill="7F7F7F"/>
      <w:spacing w:before="100" w:beforeAutospacing="1" w:after="100" w:afterAutospacing="1" w:line="240" w:lineRule="auto"/>
      <w:textAlignment w:val="center"/>
    </w:pPr>
    <w:rPr>
      <w:rFonts w:eastAsia="Times New Roman" w:cs="Arial"/>
      <w:sz w:val="16"/>
      <w:szCs w:val="16"/>
      <w:lang w:eastAsia="hr-HR"/>
    </w:rPr>
  </w:style>
  <w:style w:type="paragraph" w:customStyle="1" w:styleId="xl126">
    <w:name w:val="xl126"/>
    <w:basedOn w:val="Normal"/>
    <w:rsid w:val="00BA06EC"/>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Arial"/>
      <w:sz w:val="16"/>
      <w:szCs w:val="16"/>
      <w:lang w:eastAsia="hr-HR"/>
    </w:rPr>
  </w:style>
  <w:style w:type="paragraph" w:customStyle="1" w:styleId="xl127">
    <w:name w:val="xl127"/>
    <w:basedOn w:val="Normal"/>
    <w:rsid w:val="00BA06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28">
    <w:name w:val="xl128"/>
    <w:basedOn w:val="Normal"/>
    <w:rsid w:val="00BA06EC"/>
    <w:pPr>
      <w:pBdr>
        <w:top w:val="single" w:sz="4" w:space="0" w:color="auto"/>
        <w:left w:val="single" w:sz="4" w:space="0" w:color="auto"/>
        <w:right w:val="double" w:sz="6"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29">
    <w:name w:val="xl129"/>
    <w:basedOn w:val="Normal"/>
    <w:rsid w:val="00BA06EC"/>
    <w:pPr>
      <w:pBdr>
        <w:top w:val="single" w:sz="4" w:space="0" w:color="auto"/>
        <w:left w:val="double" w:sz="6"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30">
    <w:name w:val="xl130"/>
    <w:basedOn w:val="Normal"/>
    <w:rsid w:val="00BA06EC"/>
    <w:pPr>
      <w:pBdr>
        <w:top w:val="single" w:sz="4" w:space="0" w:color="auto"/>
        <w:left w:val="single" w:sz="4" w:space="0" w:color="auto"/>
        <w:right w:val="single" w:sz="12" w:space="0" w:color="FF0000"/>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31">
    <w:name w:val="xl131"/>
    <w:basedOn w:val="Normal"/>
    <w:rsid w:val="00BA06EC"/>
    <w:pPr>
      <w:pBdr>
        <w:top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eastAsia="hr-HR"/>
    </w:rPr>
  </w:style>
  <w:style w:type="paragraph" w:customStyle="1" w:styleId="xl132">
    <w:name w:val="xl132"/>
    <w:basedOn w:val="Normal"/>
    <w:rsid w:val="00BA06EC"/>
    <w:pPr>
      <w:pBdr>
        <w:top w:val="single" w:sz="4" w:space="0" w:color="auto"/>
        <w:left w:val="single" w:sz="4" w:space="0" w:color="auto"/>
        <w:bottom w:val="single" w:sz="4" w:space="0" w:color="auto"/>
        <w:right w:val="single" w:sz="12" w:space="0" w:color="FF0000"/>
      </w:pBdr>
      <w:shd w:val="clear" w:color="000000" w:fill="00B0F0"/>
      <w:spacing w:before="100" w:beforeAutospacing="1" w:after="100" w:afterAutospacing="1" w:line="240" w:lineRule="auto"/>
      <w:textAlignment w:val="center"/>
    </w:pPr>
    <w:rPr>
      <w:rFonts w:eastAsia="Times New Roman" w:cs="Arial"/>
      <w:sz w:val="16"/>
      <w:szCs w:val="16"/>
      <w:lang w:eastAsia="hr-HR"/>
    </w:rPr>
  </w:style>
  <w:style w:type="paragraph" w:customStyle="1" w:styleId="xl133">
    <w:name w:val="xl133"/>
    <w:basedOn w:val="Normal"/>
    <w:rsid w:val="00BA06EC"/>
    <w:pP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34">
    <w:name w:val="xl134"/>
    <w:basedOn w:val="Normal"/>
    <w:rsid w:val="00BA06EC"/>
    <w:pPr>
      <w:spacing w:before="100" w:beforeAutospacing="1" w:after="100" w:afterAutospacing="1" w:line="240" w:lineRule="auto"/>
      <w:textAlignment w:val="center"/>
    </w:pPr>
    <w:rPr>
      <w:rFonts w:eastAsia="Times New Roman" w:cs="Arial"/>
      <w:sz w:val="16"/>
      <w:szCs w:val="16"/>
      <w:lang w:eastAsia="hr-HR"/>
    </w:rPr>
  </w:style>
  <w:style w:type="paragraph" w:customStyle="1" w:styleId="xl135">
    <w:name w:val="xl135"/>
    <w:basedOn w:val="Normal"/>
    <w:rsid w:val="00BA06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36">
    <w:name w:val="xl136"/>
    <w:basedOn w:val="Normal"/>
    <w:rsid w:val="00BA06EC"/>
    <w:pPr>
      <w:pBdr>
        <w:bottom w:val="single" w:sz="4" w:space="0" w:color="auto"/>
        <w:righ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37">
    <w:name w:val="xl137"/>
    <w:basedOn w:val="Normal"/>
    <w:rsid w:val="00BA06EC"/>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38">
    <w:name w:val="xl138"/>
    <w:basedOn w:val="Normal"/>
    <w:rsid w:val="00BA06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39">
    <w:name w:val="xl139"/>
    <w:basedOn w:val="Normal"/>
    <w:rsid w:val="00BA06E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0">
    <w:name w:val="xl140"/>
    <w:basedOn w:val="Normal"/>
    <w:rsid w:val="00BA06EC"/>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1">
    <w:name w:val="xl141"/>
    <w:basedOn w:val="Normal"/>
    <w:rsid w:val="00BA06E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2">
    <w:name w:val="xl142"/>
    <w:basedOn w:val="Normal"/>
    <w:rsid w:val="00BA06EC"/>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3">
    <w:name w:val="xl143"/>
    <w:basedOn w:val="Normal"/>
    <w:rsid w:val="00BA06EC"/>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4">
    <w:name w:val="xl144"/>
    <w:basedOn w:val="Normal"/>
    <w:rsid w:val="00BA06EC"/>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5">
    <w:name w:val="xl145"/>
    <w:basedOn w:val="Normal"/>
    <w:rsid w:val="00BA06EC"/>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6">
    <w:name w:val="xl146"/>
    <w:basedOn w:val="Normal"/>
    <w:rsid w:val="00BA06EC"/>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7">
    <w:name w:val="xl147"/>
    <w:basedOn w:val="Normal"/>
    <w:rsid w:val="00BA06EC"/>
    <w:pPr>
      <w:pBdr>
        <w:top w:val="single" w:sz="4" w:space="0" w:color="auto"/>
        <w:left w:val="single" w:sz="4" w:space="0" w:color="auto"/>
        <w:bottom w:val="double" w:sz="6" w:space="0" w:color="auto"/>
        <w:right w:val="single" w:sz="12" w:space="0" w:color="FF0000"/>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8">
    <w:name w:val="xl148"/>
    <w:basedOn w:val="Normal"/>
    <w:rsid w:val="00BA06EC"/>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paragraph" w:customStyle="1" w:styleId="xl149">
    <w:name w:val="xl149"/>
    <w:basedOn w:val="Normal"/>
    <w:rsid w:val="00BA06EC"/>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cs="Arial"/>
      <w:sz w:val="16"/>
      <w:szCs w:val="16"/>
      <w:lang w:eastAsia="hr-HR"/>
    </w:rPr>
  </w:style>
  <w:style w:type="table" w:styleId="MediumGrid2-Accent6">
    <w:name w:val="Medium Grid 2 Accent 6"/>
    <w:basedOn w:val="TableNormal"/>
    <w:uiPriority w:val="46"/>
    <w:rsid w:val="00BA06EC"/>
    <w:pPr>
      <w:spacing w:after="0" w:line="240" w:lineRule="auto"/>
    </w:pPr>
    <w:rPr>
      <w:rFonts w:ascii="Arial" w:eastAsia="Times New Roman" w:hAnsi="Arial" w:cs="Times New Roman"/>
      <w:color w:val="000000"/>
      <w:sz w:val="20"/>
      <w:szCs w:val="20"/>
      <w:lang w:val="hr-HR" w:eastAsia="hr-HR"/>
    </w:rPr>
    <w:tblPr>
      <w:tblStyleRowBandSize w:val="1"/>
      <w:tblStyleColBandSize w:val="1"/>
      <w:tblBorders>
        <w:top w:val="single" w:sz="8" w:space="0" w:color="5C92B5"/>
        <w:left w:val="single" w:sz="8" w:space="0" w:color="5C92B5"/>
        <w:bottom w:val="single" w:sz="8" w:space="0" w:color="5C92B5"/>
        <w:right w:val="single" w:sz="8" w:space="0" w:color="5C92B5"/>
        <w:insideH w:val="single" w:sz="8" w:space="0" w:color="5C92B5"/>
        <w:insideV w:val="single" w:sz="8" w:space="0" w:color="5C92B5"/>
      </w:tblBorders>
    </w:tblPr>
    <w:tcPr>
      <w:shd w:val="clear" w:color="auto" w:fill="D6E3EC"/>
    </w:tcPr>
    <w:tblStylePr w:type="firstRow">
      <w:rPr>
        <w:b/>
        <w:bCs/>
        <w:color w:val="000000"/>
      </w:rPr>
      <w:tblPr/>
      <w:tcPr>
        <w:shd w:val="clear" w:color="auto" w:fill="EEF4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9F0"/>
      </w:tcPr>
    </w:tblStylePr>
    <w:tblStylePr w:type="band1Vert">
      <w:tblPr/>
      <w:tcPr>
        <w:shd w:val="clear" w:color="auto" w:fill="ADC8DA"/>
      </w:tcPr>
    </w:tblStylePr>
    <w:tblStylePr w:type="band1Horz">
      <w:tblPr/>
      <w:tcPr>
        <w:tcBorders>
          <w:insideH w:val="single" w:sz="6" w:space="0" w:color="5C92B5"/>
          <w:insideV w:val="single" w:sz="6" w:space="0" w:color="5C92B5"/>
        </w:tcBorders>
        <w:shd w:val="clear" w:color="auto" w:fill="ADC8DA"/>
      </w:tcPr>
    </w:tblStylePr>
    <w:tblStylePr w:type="nwCell">
      <w:tblPr/>
      <w:tcPr>
        <w:shd w:val="clear" w:color="auto" w:fill="FFFFFF"/>
      </w:tcPr>
    </w:tblStylePr>
  </w:style>
  <w:style w:type="table" w:styleId="MediumGrid2-Accent5">
    <w:name w:val="Medium Grid 2 Accent 5"/>
    <w:basedOn w:val="TableNormal"/>
    <w:uiPriority w:val="45"/>
    <w:rsid w:val="00BA06EC"/>
    <w:pPr>
      <w:spacing w:after="0" w:line="240" w:lineRule="auto"/>
    </w:pPr>
    <w:rPr>
      <w:rFonts w:ascii="Arial" w:eastAsia="Times New Roman" w:hAnsi="Arial" w:cs="Times New Roman"/>
      <w:color w:val="000000"/>
      <w:sz w:val="20"/>
      <w:szCs w:val="20"/>
      <w:lang w:val="hr-HR" w:eastAsia="hr-HR"/>
    </w:rPr>
    <w:tblPr>
      <w:tblStyleRowBandSize w:val="1"/>
      <w:tblStyleColBandSize w:val="1"/>
      <w:tblBorders>
        <w:top w:val="single" w:sz="8" w:space="0" w:color="8B5D3D"/>
        <w:left w:val="single" w:sz="8" w:space="0" w:color="8B5D3D"/>
        <w:bottom w:val="single" w:sz="8" w:space="0" w:color="8B5D3D"/>
        <w:right w:val="single" w:sz="8" w:space="0" w:color="8B5D3D"/>
        <w:insideH w:val="single" w:sz="8" w:space="0" w:color="8B5D3D"/>
        <w:insideV w:val="single" w:sz="8" w:space="0" w:color="8B5D3D"/>
      </w:tblBorders>
    </w:tblPr>
    <w:tcPr>
      <w:shd w:val="clear" w:color="auto" w:fill="E7D5C9"/>
    </w:tcPr>
    <w:tblStylePr w:type="firstRow">
      <w:rPr>
        <w:b/>
        <w:bCs/>
        <w:color w:val="000000"/>
      </w:rPr>
      <w:tblPr/>
      <w:tcPr>
        <w:shd w:val="clear" w:color="auto" w:fill="F5EE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DDD3"/>
      </w:tcPr>
    </w:tblStylePr>
    <w:tblStylePr w:type="band1Vert">
      <w:tblPr/>
      <w:tcPr>
        <w:shd w:val="clear" w:color="auto" w:fill="CFAC93"/>
      </w:tcPr>
    </w:tblStylePr>
    <w:tblStylePr w:type="band1Horz">
      <w:tblPr/>
      <w:tcPr>
        <w:tcBorders>
          <w:insideH w:val="single" w:sz="6" w:space="0" w:color="8B5D3D"/>
          <w:insideV w:val="single" w:sz="6" w:space="0" w:color="8B5D3D"/>
        </w:tcBorders>
        <w:shd w:val="clear" w:color="auto" w:fill="CFAC93"/>
      </w:tcPr>
    </w:tblStylePr>
    <w:tblStylePr w:type="nwCell">
      <w:tblPr/>
      <w:tcPr>
        <w:shd w:val="clear" w:color="auto" w:fill="FFFFFF"/>
      </w:tcPr>
    </w:tblStylePr>
  </w:style>
  <w:style w:type="table" w:styleId="MediumGrid3-Accent4">
    <w:name w:val="Medium Grid 3 Accent 4"/>
    <w:basedOn w:val="TableNormal"/>
    <w:uiPriority w:val="44"/>
    <w:rsid w:val="00BA06EC"/>
    <w:pPr>
      <w:spacing w:after="0" w:line="240" w:lineRule="auto"/>
    </w:pPr>
    <w:rPr>
      <w:rFonts w:ascii="Arial" w:eastAsia="Arial" w:hAnsi="Arial" w:cs="Arial"/>
      <w:sz w:val="20"/>
      <w:szCs w:val="20"/>
      <w:lang w:val="hr-HR"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8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652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652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652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652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B09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B092"/>
      </w:tcPr>
    </w:tblStylePr>
  </w:style>
  <w:style w:type="table" w:styleId="MediumGrid2-Accent2">
    <w:name w:val="Medium Grid 2 Accent 2"/>
    <w:basedOn w:val="TableNormal"/>
    <w:uiPriority w:val="42"/>
    <w:rsid w:val="00BA06EC"/>
    <w:pPr>
      <w:spacing w:after="0" w:line="240" w:lineRule="auto"/>
    </w:pPr>
    <w:rPr>
      <w:rFonts w:ascii="Arial" w:eastAsia="Times New Roman" w:hAnsi="Arial" w:cs="Times New Roman"/>
      <w:color w:val="000000"/>
      <w:sz w:val="20"/>
      <w:szCs w:val="20"/>
      <w:lang w:val="hr-HR" w:eastAsia="hr-HR"/>
    </w:rPr>
    <w:tblPr>
      <w:tblStyleRowBandSize w:val="1"/>
      <w:tblStyleColBandSize w:val="1"/>
      <w:tblBorders>
        <w:top w:val="single" w:sz="8" w:space="0" w:color="438086"/>
        <w:left w:val="single" w:sz="8" w:space="0" w:color="438086"/>
        <w:bottom w:val="single" w:sz="8" w:space="0" w:color="438086"/>
        <w:right w:val="single" w:sz="8" w:space="0" w:color="438086"/>
        <w:insideH w:val="single" w:sz="8" w:space="0" w:color="438086"/>
        <w:insideV w:val="single" w:sz="8" w:space="0" w:color="438086"/>
      </w:tblBorders>
    </w:tblPr>
    <w:tcPr>
      <w:shd w:val="clear" w:color="auto" w:fill="CBE3E5"/>
    </w:tcPr>
    <w:tblStylePr w:type="firstRow">
      <w:rPr>
        <w:b/>
        <w:bCs/>
        <w:color w:val="000000"/>
      </w:rPr>
      <w:tblPr/>
      <w:tcPr>
        <w:shd w:val="clear" w:color="auto" w:fill="EAF4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5E8EA"/>
      </w:tcPr>
    </w:tblStylePr>
    <w:tblStylePr w:type="band1Vert">
      <w:tblPr/>
      <w:tcPr>
        <w:shd w:val="clear" w:color="auto" w:fill="98C7CB"/>
      </w:tcPr>
    </w:tblStylePr>
    <w:tblStylePr w:type="band1Horz">
      <w:tblPr/>
      <w:tcPr>
        <w:tcBorders>
          <w:insideH w:val="single" w:sz="6" w:space="0" w:color="438086"/>
          <w:insideV w:val="single" w:sz="6" w:space="0" w:color="438086"/>
        </w:tcBorders>
        <w:shd w:val="clear" w:color="auto" w:fill="98C7CB"/>
      </w:tcPr>
    </w:tblStylePr>
    <w:tblStylePr w:type="nwCell">
      <w:tblPr/>
      <w:tcPr>
        <w:shd w:val="clear" w:color="auto" w:fill="FFFFFF"/>
      </w:tcPr>
    </w:tblStylePr>
  </w:style>
  <w:style w:type="table" w:styleId="MediumGrid2-Accent1">
    <w:name w:val="Medium Grid 2 Accent 1"/>
    <w:basedOn w:val="TableNormal"/>
    <w:uiPriority w:val="41"/>
    <w:rsid w:val="00BA06EC"/>
    <w:pPr>
      <w:spacing w:after="0" w:line="240" w:lineRule="auto"/>
    </w:pPr>
    <w:rPr>
      <w:rFonts w:ascii="Arial" w:eastAsia="Times New Roman" w:hAnsi="Arial" w:cs="Times New Roman"/>
      <w:color w:val="000000"/>
      <w:sz w:val="20"/>
      <w:szCs w:val="20"/>
      <w:lang w:val="hr-HR" w:eastAsia="hr-HR"/>
    </w:rPr>
    <w:tblPr>
      <w:tblStyleRowBandSize w:val="1"/>
      <w:tblStyleColBandSize w:val="1"/>
      <w:tblBorders>
        <w:top w:val="single" w:sz="8" w:space="0" w:color="53548A"/>
        <w:left w:val="single" w:sz="8" w:space="0" w:color="53548A"/>
        <w:bottom w:val="single" w:sz="8" w:space="0" w:color="53548A"/>
        <w:right w:val="single" w:sz="8" w:space="0" w:color="53548A"/>
        <w:insideH w:val="single" w:sz="8" w:space="0" w:color="53548A"/>
        <w:insideV w:val="single" w:sz="8" w:space="0" w:color="53548A"/>
      </w:tblBorders>
    </w:tblPr>
    <w:tcPr>
      <w:shd w:val="clear" w:color="auto" w:fill="D2D2E4"/>
    </w:tcPr>
    <w:tblStylePr w:type="firstRow">
      <w:rPr>
        <w:b/>
        <w:bCs/>
        <w:color w:val="000000"/>
      </w:rPr>
      <w:tblPr/>
      <w:tcPr>
        <w:shd w:val="clear" w:color="auto" w:fill="EDED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DAE9"/>
      </w:tcPr>
    </w:tblStylePr>
    <w:tblStylePr w:type="band1Vert">
      <w:tblPr/>
      <w:tcPr>
        <w:shd w:val="clear" w:color="auto" w:fill="A5A5C9"/>
      </w:tcPr>
    </w:tblStylePr>
    <w:tblStylePr w:type="band1Horz">
      <w:tblPr/>
      <w:tcPr>
        <w:tcBorders>
          <w:insideH w:val="single" w:sz="6" w:space="0" w:color="53548A"/>
          <w:insideV w:val="single" w:sz="6" w:space="0" w:color="53548A"/>
        </w:tcBorders>
        <w:shd w:val="clear" w:color="auto" w:fill="A5A5C9"/>
      </w:tcPr>
    </w:tblStylePr>
    <w:tblStylePr w:type="nwCell">
      <w:tblPr/>
      <w:tcPr>
        <w:shd w:val="clear" w:color="auto" w:fill="FFFFFF"/>
      </w:tcPr>
    </w:tblStylePr>
  </w:style>
  <w:style w:type="paragraph" w:customStyle="1" w:styleId="CharCharChar">
    <w:name w:val="Char Char Char"/>
    <w:basedOn w:val="Normal"/>
    <w:semiHidden/>
    <w:rsid w:val="00BA06EC"/>
    <w:pPr>
      <w:spacing w:after="160" w:line="240" w:lineRule="exact"/>
    </w:pPr>
    <w:rPr>
      <w:rFonts w:ascii="Tahoma" w:eastAsia="Times New Roman" w:hAnsi="Tahoma" w:cs="Times New Roman"/>
      <w:lang w:val="en-US" w:eastAsia="en-US"/>
    </w:rPr>
  </w:style>
  <w:style w:type="table" w:styleId="MediumList1-Accent2">
    <w:name w:val="Medium List 1 Accent 2"/>
    <w:basedOn w:val="TableNormal"/>
    <w:uiPriority w:val="42"/>
    <w:rsid w:val="00BA06EC"/>
    <w:pPr>
      <w:spacing w:after="0" w:line="240" w:lineRule="auto"/>
    </w:pPr>
    <w:rPr>
      <w:rFonts w:ascii="Arial" w:eastAsia="Arial" w:hAnsi="Arial" w:cs="Arial"/>
      <w:color w:val="000000"/>
      <w:sz w:val="20"/>
      <w:szCs w:val="20"/>
      <w:lang w:val="hr-HR" w:eastAsia="hr-HR"/>
    </w:rPr>
    <w:tblPr>
      <w:tblStyleRowBandSize w:val="1"/>
      <w:tblStyleColBandSize w:val="1"/>
      <w:tblBorders>
        <w:top w:val="single" w:sz="8" w:space="0" w:color="438086"/>
        <w:bottom w:val="single" w:sz="8" w:space="0" w:color="438086"/>
      </w:tblBorders>
    </w:tblPr>
    <w:tblStylePr w:type="firstRow">
      <w:rPr>
        <w:rFonts w:ascii="Arial" w:eastAsia="Times New Roman" w:hAnsi="Arial" w:cs="Times New Roman"/>
      </w:rPr>
      <w:tblPr/>
      <w:tcPr>
        <w:tcBorders>
          <w:top w:val="nil"/>
          <w:bottom w:val="single" w:sz="8" w:space="0" w:color="438086"/>
        </w:tcBorders>
      </w:tcPr>
    </w:tblStylePr>
    <w:tblStylePr w:type="lastRow">
      <w:rPr>
        <w:b/>
        <w:bCs/>
        <w:color w:val="424456"/>
      </w:rPr>
      <w:tblPr/>
      <w:tcPr>
        <w:tcBorders>
          <w:top w:val="single" w:sz="8" w:space="0" w:color="438086"/>
          <w:bottom w:val="single" w:sz="8" w:space="0" w:color="438086"/>
        </w:tcBorders>
      </w:tcPr>
    </w:tblStylePr>
    <w:tblStylePr w:type="firstCol">
      <w:rPr>
        <w:b/>
        <w:bCs/>
      </w:rPr>
    </w:tblStylePr>
    <w:tblStylePr w:type="lastCol">
      <w:rPr>
        <w:b/>
        <w:bCs/>
      </w:rPr>
      <w:tblPr/>
      <w:tcPr>
        <w:tcBorders>
          <w:top w:val="single" w:sz="8" w:space="0" w:color="438086"/>
          <w:bottom w:val="single" w:sz="8" w:space="0" w:color="438086"/>
        </w:tcBorders>
      </w:tcPr>
    </w:tblStylePr>
    <w:tblStylePr w:type="band1Vert">
      <w:tblPr/>
      <w:tcPr>
        <w:shd w:val="clear" w:color="auto" w:fill="CBE3E5"/>
      </w:tcPr>
    </w:tblStylePr>
    <w:tblStylePr w:type="band1Horz">
      <w:tblPr/>
      <w:tcPr>
        <w:shd w:val="clear" w:color="auto" w:fill="CBE3E5"/>
      </w:tcPr>
    </w:tblStylePr>
  </w:style>
  <w:style w:type="paragraph" w:customStyle="1" w:styleId="CharCharChar1">
    <w:name w:val="Char Char Char1"/>
    <w:basedOn w:val="Normal"/>
    <w:semiHidden/>
    <w:rsid w:val="00BA06EC"/>
    <w:pPr>
      <w:spacing w:after="160" w:line="240" w:lineRule="exact"/>
    </w:pPr>
    <w:rPr>
      <w:rFonts w:ascii="Tahoma" w:eastAsia="Times New Roman" w:hAnsi="Tahoma" w:cs="Times New Roman"/>
      <w:lang w:val="en-US" w:eastAsia="en-US"/>
    </w:rPr>
  </w:style>
  <w:style w:type="paragraph" w:styleId="CommentSubject">
    <w:name w:val="annotation subject"/>
    <w:basedOn w:val="CommentText"/>
    <w:next w:val="CommentText"/>
    <w:link w:val="CommentSubjectChar"/>
    <w:uiPriority w:val="99"/>
    <w:unhideWhenUsed/>
    <w:rsid w:val="00BA06EC"/>
    <w:rPr>
      <w:b/>
      <w:bCs/>
    </w:rPr>
  </w:style>
  <w:style w:type="character" w:customStyle="1" w:styleId="CommentSubjectChar">
    <w:name w:val="Comment Subject Char"/>
    <w:basedOn w:val="CommentTextChar"/>
    <w:link w:val="CommentSubject"/>
    <w:uiPriority w:val="99"/>
    <w:rsid w:val="00BA06EC"/>
    <w:rPr>
      <w:rFonts w:ascii="Arial" w:eastAsia="Arial" w:hAnsi="Arial" w:cs="Arial"/>
      <w:b/>
      <w:bCs/>
      <w:noProof/>
      <w:sz w:val="20"/>
      <w:szCs w:val="20"/>
      <w:lang w:val="hr-HR" w:eastAsia="ja-JP"/>
    </w:rPr>
  </w:style>
  <w:style w:type="numbering" w:customStyle="1" w:styleId="NoList1">
    <w:name w:val="No List1"/>
    <w:next w:val="NoList"/>
    <w:semiHidden/>
    <w:rsid w:val="00BA06EC"/>
  </w:style>
  <w:style w:type="paragraph" w:customStyle="1" w:styleId="osnovni">
    <w:name w:val="osnovni"/>
    <w:basedOn w:val="Normal"/>
    <w:link w:val="osnovniChar"/>
    <w:rsid w:val="00BA06EC"/>
    <w:pPr>
      <w:spacing w:before="40" w:after="40" w:line="240" w:lineRule="auto"/>
    </w:pPr>
    <w:rPr>
      <w:rFonts w:eastAsia="Times New Roman" w:cs="Times New Roman"/>
      <w:sz w:val="18"/>
      <w:szCs w:val="24"/>
      <w:lang w:val="en-US" w:eastAsia="en-US"/>
    </w:rPr>
  </w:style>
  <w:style w:type="character" w:customStyle="1" w:styleId="osnovniChar">
    <w:name w:val="osnovni Char"/>
    <w:basedOn w:val="DefaultParagraphFont"/>
    <w:link w:val="osnovni"/>
    <w:rsid w:val="00BA06EC"/>
    <w:rPr>
      <w:rFonts w:ascii="Arial" w:eastAsia="Times New Roman" w:hAnsi="Arial" w:cs="Times New Roman"/>
      <w:sz w:val="18"/>
      <w:szCs w:val="24"/>
    </w:rPr>
  </w:style>
  <w:style w:type="paragraph" w:customStyle="1" w:styleId="Styleosnovni10pt">
    <w:name w:val="Style osnovni + 10 pt"/>
    <w:basedOn w:val="osnovni"/>
    <w:link w:val="Styleosnovni10ptChar"/>
    <w:rsid w:val="00BA06EC"/>
  </w:style>
  <w:style w:type="character" w:customStyle="1" w:styleId="Styleosnovni10ptChar">
    <w:name w:val="Style osnovni + 10 pt Char"/>
    <w:basedOn w:val="osnovniChar"/>
    <w:link w:val="Styleosnovni10pt"/>
    <w:rsid w:val="00BA06EC"/>
    <w:rPr>
      <w:rFonts w:ascii="Arial" w:eastAsia="Times New Roman" w:hAnsi="Arial" w:cs="Times New Roman"/>
      <w:sz w:val="18"/>
      <w:szCs w:val="24"/>
    </w:rPr>
  </w:style>
  <w:style w:type="paragraph" w:customStyle="1" w:styleId="Tekst">
    <w:name w:val="Tekst"/>
    <w:basedOn w:val="Normal"/>
    <w:rsid w:val="00BA06EC"/>
    <w:pPr>
      <w:spacing w:after="0" w:line="300" w:lineRule="exact"/>
    </w:pPr>
    <w:rPr>
      <w:rFonts w:ascii="Times New Roman" w:eastAsia="Times New Roman" w:hAnsi="Times New Roman" w:cs="Times New Roman"/>
      <w:sz w:val="24"/>
      <w:szCs w:val="24"/>
      <w:lang w:eastAsia="hr-HR"/>
    </w:rPr>
  </w:style>
  <w:style w:type="character" w:styleId="PageNumber">
    <w:name w:val="page number"/>
    <w:basedOn w:val="DefaultParagraphFont"/>
    <w:rsid w:val="00BA06EC"/>
  </w:style>
  <w:style w:type="paragraph" w:customStyle="1" w:styleId="CharChar">
    <w:name w:val="Char Char"/>
    <w:basedOn w:val="Normal"/>
    <w:semiHidden/>
    <w:rsid w:val="00BA06EC"/>
    <w:pPr>
      <w:spacing w:after="160" w:line="240" w:lineRule="exact"/>
    </w:pPr>
    <w:rPr>
      <w:rFonts w:ascii="Tahoma" w:eastAsia="Times New Roman" w:hAnsi="Tahoma" w:cs="Times New Roman"/>
      <w:lang w:val="en-US" w:eastAsia="en-US"/>
    </w:rPr>
  </w:style>
  <w:style w:type="paragraph" w:customStyle="1" w:styleId="CharCharCharCharCharCharChar">
    <w:name w:val="Char Char Char Char Char Char Char"/>
    <w:basedOn w:val="Normal"/>
    <w:rsid w:val="00BA06EC"/>
    <w:pPr>
      <w:spacing w:after="160" w:line="240" w:lineRule="exact"/>
    </w:pPr>
    <w:rPr>
      <w:rFonts w:ascii="Verdana" w:eastAsia="Times New Roman" w:hAnsi="Verdana" w:cs="Times New Roman"/>
      <w:lang w:val="en-US" w:eastAsia="en-US"/>
    </w:rPr>
  </w:style>
  <w:style w:type="paragraph" w:customStyle="1" w:styleId="Default">
    <w:name w:val="Default"/>
    <w:rsid w:val="00BA06EC"/>
    <w:pPr>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customStyle="1" w:styleId="CharCharCharCharCharCharCharCharChar">
    <w:name w:val="Char Char Char Char Char Char Char Char Char"/>
    <w:basedOn w:val="Normal"/>
    <w:rsid w:val="00BA06EC"/>
    <w:pPr>
      <w:spacing w:after="160" w:line="240" w:lineRule="exact"/>
    </w:pPr>
    <w:rPr>
      <w:rFonts w:ascii="Tahoma" w:eastAsia="Times New Roman" w:hAnsi="Tahoma" w:cs="Times New Roman"/>
      <w:lang w:val="en-US" w:eastAsia="en-US"/>
    </w:rPr>
  </w:style>
  <w:style w:type="paragraph" w:styleId="ListBullet">
    <w:name w:val="List Bullet"/>
    <w:basedOn w:val="NormalIndent"/>
    <w:qFormat/>
    <w:rsid w:val="00BA06EC"/>
    <w:pPr>
      <w:numPr>
        <w:numId w:val="4"/>
      </w:numPr>
      <w:spacing w:after="0" w:line="240" w:lineRule="auto"/>
    </w:pPr>
    <w:rPr>
      <w:rFonts w:eastAsia="Arial" w:cs="Arial"/>
    </w:rPr>
  </w:style>
  <w:style w:type="paragraph" w:customStyle="1" w:styleId="t-10-9-kurz-s">
    <w:name w:val="t-10-9-kurz-s"/>
    <w:basedOn w:val="Normal"/>
    <w:rsid w:val="00BA06EC"/>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styleId="BodyTextIndent">
    <w:name w:val="Body Text Indent"/>
    <w:basedOn w:val="Normal"/>
    <w:link w:val="BodyTextIndentChar"/>
    <w:uiPriority w:val="99"/>
    <w:unhideWhenUsed/>
    <w:rsid w:val="00BA06EC"/>
    <w:pPr>
      <w:spacing w:after="120"/>
      <w:ind w:left="283"/>
    </w:pPr>
    <w:rPr>
      <w:rFonts w:eastAsia="Arial" w:cs="Arial"/>
      <w:noProof/>
    </w:rPr>
  </w:style>
  <w:style w:type="character" w:customStyle="1" w:styleId="BodyTextIndentChar">
    <w:name w:val="Body Text Indent Char"/>
    <w:basedOn w:val="DefaultParagraphFont"/>
    <w:link w:val="BodyTextIndent"/>
    <w:uiPriority w:val="99"/>
    <w:rsid w:val="00BA06EC"/>
    <w:rPr>
      <w:rFonts w:ascii="Arial" w:eastAsia="Arial" w:hAnsi="Arial" w:cs="Arial"/>
      <w:noProof/>
      <w:sz w:val="20"/>
      <w:szCs w:val="20"/>
      <w:lang w:val="hr-HR" w:eastAsia="ja-JP"/>
    </w:rPr>
  </w:style>
  <w:style w:type="paragraph" w:styleId="BodyTextFirstIndent2">
    <w:name w:val="Body Text First Indent 2"/>
    <w:basedOn w:val="BodyTextIndent"/>
    <w:link w:val="BodyTextFirstIndent2Char"/>
    <w:rsid w:val="00BA06EC"/>
    <w:pPr>
      <w:ind w:firstLine="210"/>
    </w:pPr>
    <w:rPr>
      <w:rFonts w:eastAsia="Times New Roman"/>
    </w:rPr>
  </w:style>
  <w:style w:type="character" w:customStyle="1" w:styleId="BodyTextFirstIndent2Char">
    <w:name w:val="Body Text First Indent 2 Char"/>
    <w:basedOn w:val="BodyTextIndentChar"/>
    <w:link w:val="BodyTextFirstIndent2"/>
    <w:rsid w:val="00BA06EC"/>
    <w:rPr>
      <w:rFonts w:ascii="Arial" w:eastAsia="Times New Roman" w:hAnsi="Arial" w:cs="Arial"/>
      <w:noProof/>
      <w:sz w:val="20"/>
      <w:szCs w:val="20"/>
      <w:lang w:val="hr-HR" w:eastAsia="ja-JP"/>
    </w:rPr>
  </w:style>
  <w:style w:type="paragraph" w:customStyle="1" w:styleId="StyleReference">
    <w:name w:val="Style Reference"/>
    <w:basedOn w:val="IntenseQuote"/>
    <w:link w:val="StyleReferenceChar"/>
    <w:uiPriority w:val="99"/>
    <w:qFormat/>
    <w:rsid w:val="00BA06EC"/>
    <w:pPr>
      <w:pBdr>
        <w:top w:val="single" w:sz="12" w:space="10" w:color="A6A6A6" w:themeColor="background1" w:themeShade="A6"/>
        <w:left w:val="single" w:sz="12" w:space="4" w:color="A6A6A6" w:themeColor="background1" w:themeShade="A6"/>
        <w:bottom w:val="single" w:sz="12" w:space="10" w:color="A6A6A6" w:themeColor="background1" w:themeShade="A6"/>
        <w:right w:val="single" w:sz="12" w:space="4" w:color="A6A6A6" w:themeColor="background1" w:themeShade="A6"/>
      </w:pBdr>
      <w:shd w:val="clear" w:color="auto" w:fill="D9D9D9" w:themeFill="background1" w:themeFillShade="D9"/>
      <w:spacing w:before="120" w:after="120" w:line="240" w:lineRule="auto"/>
      <w:ind w:left="0" w:right="0"/>
    </w:pPr>
    <w:rPr>
      <w:rFonts w:asciiTheme="minorHAnsi" w:hAnsiTheme="minorHAnsi"/>
      <w:noProof/>
      <w:color w:val="406E8C" w:themeColor="accent6" w:themeShade="BF"/>
      <w:sz w:val="20"/>
    </w:rPr>
  </w:style>
  <w:style w:type="character" w:customStyle="1" w:styleId="StyleReferenceChar">
    <w:name w:val="Style Reference Char"/>
    <w:basedOn w:val="DefaultParagraphFont"/>
    <w:link w:val="StyleReference"/>
    <w:uiPriority w:val="99"/>
    <w:rsid w:val="00BA06EC"/>
    <w:rPr>
      <w:rFonts w:cstheme="minorHAnsi"/>
      <w:i/>
      <w:noProof/>
      <w:color w:val="406E8C" w:themeColor="accent6" w:themeShade="BF"/>
      <w:sz w:val="20"/>
      <w:shd w:val="clear" w:color="auto" w:fill="D9D9D9" w:themeFill="background1" w:themeFillShade="D9"/>
      <w:lang w:val="hr-HR" w:eastAsia="ja-JP"/>
    </w:rPr>
  </w:style>
  <w:style w:type="paragraph" w:customStyle="1" w:styleId="TextallgemeinText">
    <w:name w:val="Text allgemein Text"/>
    <w:basedOn w:val="Normal"/>
    <w:rsid w:val="00BA06EC"/>
    <w:pPr>
      <w:spacing w:after="0" w:line="360" w:lineRule="auto"/>
    </w:pPr>
    <w:rPr>
      <w:rFonts w:ascii="Times New Roman" w:eastAsia="Times New Roman" w:hAnsi="Times New Roman" w:cs="Times New Roman"/>
      <w:noProof/>
      <w:sz w:val="24"/>
      <w:szCs w:val="24"/>
      <w:lang w:eastAsia="de-DE"/>
    </w:rPr>
  </w:style>
  <w:style w:type="paragraph" w:styleId="BodyText">
    <w:name w:val="Body Text"/>
    <w:aliases w:val=" uvlaka 3,  uvlaka 2,uvlaka 3,uvlaka 2"/>
    <w:basedOn w:val="Normal"/>
    <w:link w:val="BodyTextChar"/>
    <w:uiPriority w:val="99"/>
    <w:unhideWhenUsed/>
    <w:rsid w:val="00BA06EC"/>
    <w:pPr>
      <w:spacing w:after="120"/>
    </w:pPr>
    <w:rPr>
      <w:rFonts w:eastAsia="Arial" w:cs="Arial"/>
      <w:noProof/>
    </w:rPr>
  </w:style>
  <w:style w:type="character" w:customStyle="1" w:styleId="BodyTextChar">
    <w:name w:val="Body Text Char"/>
    <w:aliases w:val=" uvlaka 3 Char,  uvlaka 2 Char,uvlaka 3 Char,uvlaka 2 Char"/>
    <w:basedOn w:val="DefaultParagraphFont"/>
    <w:link w:val="BodyText"/>
    <w:uiPriority w:val="99"/>
    <w:rsid w:val="00BA06EC"/>
    <w:rPr>
      <w:rFonts w:ascii="Arial" w:eastAsia="Arial" w:hAnsi="Arial" w:cs="Arial"/>
      <w:noProof/>
      <w:sz w:val="20"/>
      <w:szCs w:val="20"/>
      <w:lang w:val="hr-HR" w:eastAsia="ja-JP"/>
    </w:rPr>
  </w:style>
  <w:style w:type="table" w:styleId="MediumList2-Accent1">
    <w:name w:val="Medium List 2 Accent 1"/>
    <w:basedOn w:val="TableNormal"/>
    <w:uiPriority w:val="41"/>
    <w:rsid w:val="00BA06EC"/>
    <w:pPr>
      <w:spacing w:after="0" w:line="240" w:lineRule="auto"/>
    </w:pPr>
    <w:rPr>
      <w:rFonts w:asciiTheme="majorHAnsi" w:eastAsiaTheme="majorEastAsia" w:hAnsiTheme="majorHAnsi" w:cstheme="majorBidi"/>
      <w:color w:val="000000" w:themeColor="text1"/>
      <w:sz w:val="20"/>
      <w:szCs w:val="20"/>
      <w:lang w:val="hr-HR" w:eastAsia="hr-HR"/>
    </w:r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6">
    <w:name w:val="Medium Grid 3 Accent 6"/>
    <w:basedOn w:val="TableNormal"/>
    <w:uiPriority w:val="46"/>
    <w:rsid w:val="00BA06EC"/>
    <w:pPr>
      <w:spacing w:after="0" w:line="240" w:lineRule="auto"/>
    </w:pPr>
    <w:rPr>
      <w:rFonts w:ascii="Arial" w:eastAsia="Arial" w:hAnsi="Arial" w:cs="Arial"/>
      <w:sz w:val="20"/>
      <w:szCs w:val="20"/>
      <w:lang w:val="hr-HR" w:eastAsia="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3E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92B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92B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92B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92B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8D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8DA" w:themeFill="accent6" w:themeFillTint="7F"/>
      </w:tcPr>
    </w:tblStylePr>
  </w:style>
  <w:style w:type="table" w:styleId="LightGrid-Accent6">
    <w:name w:val="Light Grid Accent 6"/>
    <w:basedOn w:val="TableNormal"/>
    <w:uiPriority w:val="46"/>
    <w:rsid w:val="00BA06EC"/>
    <w:pPr>
      <w:spacing w:after="0" w:line="240" w:lineRule="auto"/>
    </w:pPr>
    <w:rPr>
      <w:rFonts w:ascii="Arial" w:eastAsia="Arial" w:hAnsi="Arial" w:cs="Arial"/>
      <w:sz w:val="20"/>
      <w:szCs w:val="20"/>
      <w:lang w:val="hr-HR" w:eastAsia="hr-HR"/>
    </w:rPr>
    <w:tblPr>
      <w:tblStyleRowBandSize w:val="1"/>
      <w:tblStyleColBandSize w:val="1"/>
      <w:tblBorders>
        <w:top w:val="single" w:sz="8" w:space="0" w:color="5C92B5" w:themeColor="accent6"/>
        <w:left w:val="single" w:sz="8" w:space="0" w:color="5C92B5" w:themeColor="accent6"/>
        <w:bottom w:val="single" w:sz="8" w:space="0" w:color="5C92B5" w:themeColor="accent6"/>
        <w:right w:val="single" w:sz="8" w:space="0" w:color="5C92B5" w:themeColor="accent6"/>
        <w:insideH w:val="single" w:sz="8" w:space="0" w:color="5C92B5" w:themeColor="accent6"/>
        <w:insideV w:val="single" w:sz="8" w:space="0" w:color="5C92B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92B5" w:themeColor="accent6"/>
          <w:left w:val="single" w:sz="8" w:space="0" w:color="5C92B5" w:themeColor="accent6"/>
          <w:bottom w:val="single" w:sz="18" w:space="0" w:color="5C92B5" w:themeColor="accent6"/>
          <w:right w:val="single" w:sz="8" w:space="0" w:color="5C92B5" w:themeColor="accent6"/>
          <w:insideH w:val="nil"/>
          <w:insideV w:val="single" w:sz="8" w:space="0" w:color="5C92B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92B5" w:themeColor="accent6"/>
          <w:left w:val="single" w:sz="8" w:space="0" w:color="5C92B5" w:themeColor="accent6"/>
          <w:bottom w:val="single" w:sz="8" w:space="0" w:color="5C92B5" w:themeColor="accent6"/>
          <w:right w:val="single" w:sz="8" w:space="0" w:color="5C92B5" w:themeColor="accent6"/>
          <w:insideH w:val="nil"/>
          <w:insideV w:val="single" w:sz="8" w:space="0" w:color="5C92B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tblStylePr w:type="band1Vert">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shd w:val="clear" w:color="auto" w:fill="D6E3EC" w:themeFill="accent6" w:themeFillTint="3F"/>
      </w:tcPr>
    </w:tblStylePr>
    <w:tblStylePr w:type="band1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insideV w:val="single" w:sz="8" w:space="0" w:color="5C92B5" w:themeColor="accent6"/>
        </w:tcBorders>
        <w:shd w:val="clear" w:color="auto" w:fill="D6E3EC" w:themeFill="accent6" w:themeFillTint="3F"/>
      </w:tcPr>
    </w:tblStylePr>
    <w:tblStylePr w:type="band2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insideV w:val="single" w:sz="8" w:space="0" w:color="5C92B5" w:themeColor="accent6"/>
        </w:tcBorders>
      </w:tcPr>
    </w:tblStylePr>
  </w:style>
  <w:style w:type="paragraph" w:customStyle="1" w:styleId="t-9-8">
    <w:name w:val="t-9-8"/>
    <w:basedOn w:val="Normal"/>
    <w:rsid w:val="00BA06E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BA06EC"/>
    <w:pPr>
      <w:spacing w:before="100" w:beforeAutospacing="1" w:after="100" w:afterAutospacing="1" w:line="240" w:lineRule="auto"/>
    </w:pPr>
    <w:rPr>
      <w:rFonts w:eastAsia="Times New Roman" w:cs="Arial"/>
      <w:sz w:val="16"/>
      <w:szCs w:val="16"/>
      <w:lang w:eastAsia="hr-HR"/>
    </w:rPr>
  </w:style>
  <w:style w:type="paragraph" w:customStyle="1" w:styleId="font6">
    <w:name w:val="font6"/>
    <w:basedOn w:val="Normal"/>
    <w:rsid w:val="00BA06EC"/>
    <w:pPr>
      <w:spacing w:before="100" w:beforeAutospacing="1" w:after="100" w:afterAutospacing="1" w:line="240" w:lineRule="auto"/>
    </w:pPr>
    <w:rPr>
      <w:rFonts w:eastAsia="Times New Roman" w:cs="Arial"/>
      <w:color w:val="FF0000"/>
      <w:sz w:val="16"/>
      <w:szCs w:val="16"/>
      <w:lang w:eastAsia="hr-HR"/>
    </w:rPr>
  </w:style>
  <w:style w:type="paragraph" w:customStyle="1" w:styleId="xl150">
    <w:name w:val="xl150"/>
    <w:basedOn w:val="Normal"/>
    <w:rsid w:val="00BA06EC"/>
    <w:pPr>
      <w:pBdr>
        <w:bottom w:val="single" w:sz="4" w:space="0" w:color="auto"/>
        <w:right w:val="single" w:sz="4" w:space="0" w:color="auto"/>
      </w:pBdr>
      <w:shd w:val="clear" w:color="000000" w:fill="FF8080"/>
      <w:spacing w:before="100" w:beforeAutospacing="1" w:after="100" w:afterAutospacing="1" w:line="240" w:lineRule="auto"/>
      <w:jc w:val="center"/>
      <w:textAlignment w:val="top"/>
    </w:pPr>
    <w:rPr>
      <w:rFonts w:eastAsia="Times New Roman" w:cs="Arial"/>
      <w:sz w:val="16"/>
      <w:szCs w:val="16"/>
      <w:lang w:eastAsia="hr-HR"/>
    </w:rPr>
  </w:style>
  <w:style w:type="paragraph" w:customStyle="1" w:styleId="xl151">
    <w:name w:val="xl151"/>
    <w:basedOn w:val="Normal"/>
    <w:rsid w:val="00BA06EC"/>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Arial"/>
      <w:color w:val="000000"/>
      <w:sz w:val="16"/>
      <w:szCs w:val="16"/>
      <w:lang w:eastAsia="hr-HR"/>
    </w:rPr>
  </w:style>
  <w:style w:type="paragraph" w:customStyle="1" w:styleId="xl152">
    <w:name w:val="xl152"/>
    <w:basedOn w:val="Normal"/>
    <w:rsid w:val="00BA06EC"/>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Arial"/>
      <w:color w:val="000000"/>
      <w:sz w:val="16"/>
      <w:szCs w:val="16"/>
      <w:lang w:eastAsia="hr-HR"/>
    </w:rPr>
  </w:style>
  <w:style w:type="paragraph" w:customStyle="1" w:styleId="xl153">
    <w:name w:val="xl153"/>
    <w:basedOn w:val="Normal"/>
    <w:rsid w:val="00BA06EC"/>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Arial"/>
      <w:color w:val="000000"/>
      <w:sz w:val="16"/>
      <w:szCs w:val="16"/>
      <w:lang w:eastAsia="hr-HR"/>
    </w:rPr>
  </w:style>
  <w:style w:type="paragraph" w:customStyle="1" w:styleId="xl154">
    <w:name w:val="xl154"/>
    <w:basedOn w:val="Normal"/>
    <w:rsid w:val="00BA06EC"/>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Arial"/>
      <w:color w:val="000000"/>
      <w:sz w:val="16"/>
      <w:szCs w:val="16"/>
      <w:lang w:eastAsia="hr-HR"/>
    </w:rPr>
  </w:style>
  <w:style w:type="paragraph" w:customStyle="1" w:styleId="xl155">
    <w:name w:val="xl155"/>
    <w:basedOn w:val="Normal"/>
    <w:rsid w:val="00BA06EC"/>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Arial"/>
      <w:color w:val="000000"/>
      <w:sz w:val="16"/>
      <w:szCs w:val="16"/>
      <w:lang w:eastAsia="hr-HR"/>
    </w:rPr>
  </w:style>
  <w:style w:type="paragraph" w:customStyle="1" w:styleId="xl156">
    <w:name w:val="xl156"/>
    <w:basedOn w:val="Normal"/>
    <w:rsid w:val="00BA06EC"/>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Arial"/>
      <w:color w:val="000000"/>
      <w:sz w:val="16"/>
      <w:szCs w:val="16"/>
      <w:lang w:eastAsia="hr-HR"/>
    </w:rPr>
  </w:style>
  <w:style w:type="paragraph" w:customStyle="1" w:styleId="xl157">
    <w:name w:val="xl157"/>
    <w:basedOn w:val="Normal"/>
    <w:rsid w:val="00BA06EC"/>
    <w:pPr>
      <w:pBdr>
        <w:top w:val="single" w:sz="4" w:space="0" w:color="auto"/>
        <w:left w:val="single" w:sz="4" w:space="0" w:color="auto"/>
        <w:bottom w:val="single" w:sz="4" w:space="0" w:color="auto"/>
      </w:pBdr>
      <w:shd w:val="clear" w:color="000000" w:fill="33CCCC"/>
      <w:spacing w:before="100" w:beforeAutospacing="1" w:after="100" w:afterAutospacing="1" w:line="240" w:lineRule="auto"/>
      <w:jc w:val="center"/>
      <w:textAlignment w:val="center"/>
    </w:pPr>
    <w:rPr>
      <w:rFonts w:eastAsia="Times New Roman" w:cs="Arial"/>
      <w:color w:val="000000"/>
      <w:sz w:val="16"/>
      <w:szCs w:val="16"/>
      <w:lang w:eastAsia="hr-HR"/>
    </w:rPr>
  </w:style>
  <w:style w:type="paragraph" w:customStyle="1" w:styleId="xl158">
    <w:name w:val="xl158"/>
    <w:basedOn w:val="Normal"/>
    <w:rsid w:val="00BA06EC"/>
    <w:pPr>
      <w:pBdr>
        <w:top w:val="single" w:sz="4" w:space="0" w:color="auto"/>
        <w:bottom w:val="single" w:sz="4" w:space="0" w:color="auto"/>
      </w:pBdr>
      <w:shd w:val="clear" w:color="000000" w:fill="33CCCC"/>
      <w:spacing w:before="100" w:beforeAutospacing="1" w:after="100" w:afterAutospacing="1" w:line="240" w:lineRule="auto"/>
      <w:jc w:val="center"/>
      <w:textAlignment w:val="center"/>
    </w:pPr>
    <w:rPr>
      <w:rFonts w:eastAsia="Times New Roman" w:cs="Arial"/>
      <w:color w:val="000000"/>
      <w:sz w:val="16"/>
      <w:szCs w:val="16"/>
      <w:lang w:eastAsia="hr-HR"/>
    </w:rPr>
  </w:style>
  <w:style w:type="paragraph" w:customStyle="1" w:styleId="xl159">
    <w:name w:val="xl159"/>
    <w:basedOn w:val="Normal"/>
    <w:rsid w:val="00BA06EC"/>
    <w:pPr>
      <w:pBdr>
        <w:top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center"/>
    </w:pPr>
    <w:rPr>
      <w:rFonts w:eastAsia="Times New Roman" w:cs="Arial"/>
      <w:color w:val="000000"/>
      <w:sz w:val="16"/>
      <w:szCs w:val="16"/>
      <w:lang w:eastAsia="hr-HR"/>
    </w:rPr>
  </w:style>
  <w:style w:type="paragraph" w:customStyle="1" w:styleId="xl160">
    <w:name w:val="xl160"/>
    <w:basedOn w:val="Normal"/>
    <w:rsid w:val="00BA06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6"/>
      <w:szCs w:val="16"/>
      <w:lang w:eastAsia="hr-HR"/>
    </w:rPr>
  </w:style>
  <w:style w:type="paragraph" w:customStyle="1" w:styleId="CM5">
    <w:name w:val="CM5"/>
    <w:basedOn w:val="Normal"/>
    <w:next w:val="Normal"/>
    <w:rsid w:val="00BA06EC"/>
    <w:pPr>
      <w:widowControl w:val="0"/>
      <w:autoSpaceDE w:val="0"/>
      <w:autoSpaceDN w:val="0"/>
      <w:adjustRightInd w:val="0"/>
      <w:spacing w:after="715" w:line="240" w:lineRule="auto"/>
    </w:pPr>
    <w:rPr>
      <w:rFonts w:eastAsia="Times New Roman" w:cs="Times New Roman"/>
      <w:sz w:val="24"/>
      <w:szCs w:val="24"/>
      <w:lang w:eastAsia="hr-HR"/>
    </w:rPr>
  </w:style>
  <w:style w:type="paragraph" w:customStyle="1" w:styleId="CM6">
    <w:name w:val="CM6"/>
    <w:basedOn w:val="Normal"/>
    <w:next w:val="Normal"/>
    <w:uiPriority w:val="99"/>
    <w:rsid w:val="00BA06EC"/>
    <w:pPr>
      <w:widowControl w:val="0"/>
      <w:autoSpaceDE w:val="0"/>
      <w:autoSpaceDN w:val="0"/>
      <w:adjustRightInd w:val="0"/>
      <w:spacing w:after="125" w:line="240" w:lineRule="auto"/>
    </w:pPr>
    <w:rPr>
      <w:rFonts w:eastAsia="Times New Roman" w:cs="Times New Roman"/>
      <w:sz w:val="24"/>
      <w:szCs w:val="24"/>
      <w:lang w:eastAsia="hr-HR"/>
    </w:rPr>
  </w:style>
  <w:style w:type="paragraph" w:customStyle="1" w:styleId="CM3">
    <w:name w:val="CM3"/>
    <w:basedOn w:val="Normal"/>
    <w:next w:val="Normal"/>
    <w:rsid w:val="00BA06EC"/>
    <w:pPr>
      <w:widowControl w:val="0"/>
      <w:autoSpaceDE w:val="0"/>
      <w:autoSpaceDN w:val="0"/>
      <w:adjustRightInd w:val="0"/>
      <w:spacing w:after="0" w:line="276" w:lineRule="atLeast"/>
    </w:pPr>
    <w:rPr>
      <w:rFonts w:eastAsia="Times New Roman" w:cs="Times New Roman"/>
      <w:sz w:val="24"/>
      <w:szCs w:val="24"/>
      <w:lang w:eastAsia="hr-HR"/>
    </w:rPr>
  </w:style>
  <w:style w:type="paragraph" w:customStyle="1" w:styleId="CM8">
    <w:name w:val="CM8"/>
    <w:basedOn w:val="Default"/>
    <w:next w:val="Default"/>
    <w:uiPriority w:val="99"/>
    <w:rsid w:val="00BA06EC"/>
    <w:pPr>
      <w:widowControl w:val="0"/>
      <w:spacing w:after="318"/>
    </w:pPr>
    <w:rPr>
      <w:rFonts w:ascii="Times New Roman" w:eastAsiaTheme="minorEastAsia" w:hAnsi="Times New Roman" w:cs="Times New Roman"/>
      <w:color w:val="auto"/>
    </w:rPr>
  </w:style>
  <w:style w:type="paragraph" w:customStyle="1" w:styleId="CM7">
    <w:name w:val="CM7"/>
    <w:basedOn w:val="Default"/>
    <w:next w:val="Default"/>
    <w:uiPriority w:val="99"/>
    <w:rsid w:val="00BA06EC"/>
    <w:pPr>
      <w:widowControl w:val="0"/>
      <w:spacing w:after="538"/>
    </w:pPr>
    <w:rPr>
      <w:rFonts w:ascii="Times New Roman" w:eastAsiaTheme="minorEastAsia" w:hAnsi="Times New Roman" w:cs="Times New Roman"/>
      <w:color w:val="auto"/>
    </w:rPr>
  </w:style>
  <w:style w:type="paragraph" w:customStyle="1" w:styleId="CM2">
    <w:name w:val="CM2"/>
    <w:basedOn w:val="Default"/>
    <w:next w:val="Default"/>
    <w:uiPriority w:val="99"/>
    <w:rsid w:val="00BA06EC"/>
    <w:pPr>
      <w:widowControl w:val="0"/>
      <w:spacing w:line="300" w:lineRule="atLeast"/>
    </w:pPr>
    <w:rPr>
      <w:rFonts w:ascii="Times New Roman" w:eastAsiaTheme="minorEastAsia" w:hAnsi="Times New Roman" w:cs="Times New Roman"/>
      <w:color w:val="auto"/>
    </w:rPr>
  </w:style>
  <w:style w:type="paragraph" w:customStyle="1" w:styleId="CM1">
    <w:name w:val="CM1"/>
    <w:basedOn w:val="Default"/>
    <w:next w:val="Default"/>
    <w:uiPriority w:val="99"/>
    <w:rsid w:val="00BA06EC"/>
    <w:pPr>
      <w:widowControl w:val="0"/>
      <w:spacing w:line="276" w:lineRule="atLeast"/>
    </w:pPr>
    <w:rPr>
      <w:rFonts w:ascii="Times New Roman" w:eastAsiaTheme="minorEastAsia" w:hAnsi="Times New Roman" w:cs="Times New Roman"/>
      <w:color w:val="auto"/>
    </w:rPr>
  </w:style>
  <w:style w:type="paragraph" w:customStyle="1" w:styleId="CM185">
    <w:name w:val="CM185"/>
    <w:basedOn w:val="Default"/>
    <w:next w:val="Default"/>
    <w:uiPriority w:val="99"/>
    <w:rsid w:val="00BA06EC"/>
    <w:pPr>
      <w:widowControl w:val="0"/>
      <w:spacing w:after="123"/>
    </w:pPr>
    <w:rPr>
      <w:rFonts w:ascii="Times New Roman" w:eastAsiaTheme="minorEastAsia" w:hAnsi="Times New Roman" w:cs="Times New Roman"/>
      <w:color w:val="auto"/>
    </w:rPr>
  </w:style>
  <w:style w:type="paragraph" w:customStyle="1" w:styleId="NaglasakStyle1">
    <w:name w:val="Naglasak Style1"/>
    <w:basedOn w:val="StyleReference"/>
    <w:link w:val="NaglasakStyle1Char"/>
    <w:qFormat/>
    <w:rsid w:val="00BA06EC"/>
    <w:pPr>
      <w:pBdr>
        <w:top w:val="single" w:sz="12" w:space="10" w:color="67452D" w:themeColor="accent5" w:themeShade="BF"/>
        <w:left w:val="single" w:sz="12" w:space="4" w:color="67452D" w:themeColor="accent5" w:themeShade="BF"/>
        <w:bottom w:val="single" w:sz="12" w:space="10" w:color="67452D" w:themeColor="accent5" w:themeShade="BF"/>
        <w:right w:val="single" w:sz="12" w:space="4" w:color="67452D" w:themeColor="accent5" w:themeShade="BF"/>
      </w:pBdr>
      <w:shd w:val="clear" w:color="auto" w:fill="ECDDD3" w:themeFill="accent5" w:themeFillTint="33"/>
      <w:jc w:val="left"/>
    </w:pPr>
    <w:rPr>
      <w:color w:val="67452D" w:themeColor="accent5" w:themeShade="BF"/>
    </w:rPr>
  </w:style>
  <w:style w:type="character" w:customStyle="1" w:styleId="NaglasakStyle1Char">
    <w:name w:val="Naglasak Style1 Char"/>
    <w:basedOn w:val="StyleReferenceChar"/>
    <w:link w:val="NaglasakStyle1"/>
    <w:rsid w:val="00BA06EC"/>
    <w:rPr>
      <w:rFonts w:cstheme="minorHAnsi"/>
      <w:i/>
      <w:noProof/>
      <w:color w:val="67452D" w:themeColor="accent5" w:themeShade="BF"/>
      <w:sz w:val="20"/>
      <w:shd w:val="clear" w:color="auto" w:fill="ECDDD3" w:themeFill="accent5" w:themeFillTint="33"/>
      <w:lang w:val="hr-HR" w:eastAsia="ja-JP"/>
    </w:rPr>
  </w:style>
  <w:style w:type="paragraph" w:customStyle="1" w:styleId="FormatvorlageWFD">
    <w:name w:val="Formatvorlage WFD"/>
    <w:basedOn w:val="Heading2"/>
    <w:rsid w:val="00BA06EC"/>
    <w:pPr>
      <w:numPr>
        <w:ilvl w:val="0"/>
        <w:numId w:val="0"/>
      </w:numPr>
      <w:tabs>
        <w:tab w:val="left" w:pos="851"/>
      </w:tabs>
      <w:spacing w:before="240" w:after="60" w:line="240" w:lineRule="auto"/>
      <w:jc w:val="left"/>
    </w:pPr>
    <w:rPr>
      <w:rFonts w:ascii="Times New Roman" w:eastAsia="Times New Roman" w:hAnsi="Times New Roman" w:cs="Times New Roman"/>
      <w:b w:val="0"/>
      <w:bCs/>
      <w:noProof/>
      <w:color w:val="auto"/>
      <w:lang w:eastAsia="de-DE"/>
    </w:rPr>
  </w:style>
  <w:style w:type="table" w:styleId="TableGrid2">
    <w:name w:val="Table Grid 2"/>
    <w:basedOn w:val="TableNormal"/>
    <w:rsid w:val="00BA06EC"/>
    <w:pPr>
      <w:widowControl w:val="0"/>
      <w:tabs>
        <w:tab w:val="left" w:pos="1134"/>
        <w:tab w:val="left" w:pos="1701"/>
        <w:tab w:val="left" w:pos="2552"/>
      </w:tabs>
      <w:adjustRightInd w:val="0"/>
      <w:spacing w:after="0" w:line="240" w:lineRule="auto"/>
      <w:jc w:val="both"/>
      <w:textAlignment w:val="baseline"/>
    </w:pPr>
    <w:rPr>
      <w:rFonts w:ascii="Arial" w:eastAsia="Times New Roman" w:hAnsi="Arial" w:cs="Times New Roman"/>
      <w:sz w:val="18"/>
      <w:szCs w:val="16"/>
      <w:lang w:val="hr-HR"/>
    </w:rPr>
    <w:tblPr>
      <w:tblBorders>
        <w:insideH w:val="single" w:sz="8" w:space="0" w:color="FFCC99"/>
        <w:insideV w:val="single" w:sz="8" w:space="0" w:color="FFCC99"/>
      </w:tblBorders>
      <w:tblCellMar>
        <w:left w:w="57" w:type="dxa"/>
        <w:right w:w="57" w:type="dxa"/>
      </w:tblCellMar>
    </w:tblPr>
    <w:tcPr>
      <w:shd w:val="clear" w:color="auto" w:fill="auto"/>
      <w:tcMar>
        <w:left w:w="57" w:type="dxa"/>
        <w:right w:w="57" w:type="dxa"/>
      </w:tcMar>
      <w:vAlign w:val="center"/>
    </w:tcPr>
    <w:tblStylePr w:type="firstRow">
      <w:pPr>
        <w:jc w:val="center"/>
      </w:pPr>
      <w:rPr>
        <w:b/>
        <w:bCs/>
      </w:rPr>
      <w:tblPr/>
      <w:tcPr>
        <w:tcBorders>
          <w:top w:val="nil"/>
          <w:left w:val="nil"/>
          <w:bottom w:val="single" w:sz="8" w:space="0" w:color="FFFFFF"/>
          <w:right w:val="nil"/>
          <w:insideH w:val="nil"/>
          <w:insideV w:val="single" w:sz="8" w:space="0" w:color="FFFFFF"/>
          <w:tl2br w:val="nil"/>
          <w:tr2bl w:val="nil"/>
        </w:tcBorders>
        <w:shd w:val="clear" w:color="auto" w:fill="FFCC99"/>
      </w:tcPr>
    </w:tblStylePr>
    <w:tblStylePr w:type="lastRow">
      <w:pPr>
        <w:jc w:val="center"/>
      </w:pPr>
      <w:rPr>
        <w:b w:val="0"/>
        <w:bCs/>
      </w:rPr>
      <w:tblPr/>
      <w:tcPr>
        <w:tcBorders>
          <w:top w:val="single" w:sz="6" w:space="0" w:color="000000"/>
        </w:tcBorders>
        <w:vAlign w:val="center"/>
      </w:tcPr>
    </w:tblStylePr>
    <w:tblStylePr w:type="firstCol">
      <w:pPr>
        <w:jc w:val="left"/>
      </w:pPr>
      <w:rPr>
        <w:b w:val="0"/>
        <w:bCs/>
      </w:rPr>
      <w:tblPr/>
      <w:tcPr>
        <w:tcBorders>
          <w:top w:val="nil"/>
          <w:left w:val="nil"/>
          <w:bottom w:val="nil"/>
          <w:right w:val="nil"/>
          <w:insideH w:val="nil"/>
          <w:insideV w:val="nil"/>
          <w:tl2br w:val="nil"/>
          <w:tr2bl w:val="nil"/>
        </w:tcBorders>
      </w:tcPr>
    </w:tblStylePr>
    <w:tblStylePr w:type="lastCol">
      <w:rPr>
        <w:b w:val="0"/>
        <w:bCs/>
      </w:rPr>
      <w:tblPr/>
      <w:tcPr>
        <w:tcBorders>
          <w:tl2br w:val="none" w:sz="0" w:space="0" w:color="auto"/>
          <w:tr2bl w:val="none" w:sz="0" w:space="0" w:color="auto"/>
        </w:tcBorders>
      </w:tcPr>
    </w:tblStylePr>
    <w:tblStylePr w:type="nwCell">
      <w:pPr>
        <w:jc w:val="left"/>
      </w:pPr>
      <w:tblPr/>
      <w:tcPr>
        <w:tcBorders>
          <w:top w:val="nil"/>
          <w:left w:val="nil"/>
          <w:bottom w:val="single" w:sz="8" w:space="0" w:color="FFFFFF"/>
          <w:right w:val="single" w:sz="8" w:space="0" w:color="FFFFFF"/>
          <w:insideH w:val="nil"/>
          <w:insideV w:val="nil"/>
          <w:tl2br w:val="nil"/>
          <w:tr2bl w:val="nil"/>
        </w:tcBorders>
        <w:shd w:val="clear" w:color="auto" w:fill="FFCC99"/>
        <w:vAlign w:val="center"/>
      </w:tcPr>
    </w:tblStylePr>
    <w:tblStylePr w:type="swCell">
      <w:tblPr/>
      <w:tcPr>
        <w:tcBorders>
          <w:top w:val="single" w:sz="8" w:space="0" w:color="FFCC99"/>
          <w:left w:val="nil"/>
          <w:bottom w:val="nil"/>
          <w:right w:val="nil"/>
          <w:insideH w:val="nil"/>
          <w:insideV w:val="nil"/>
          <w:tl2br w:val="nil"/>
          <w:tr2bl w:val="nil"/>
        </w:tcBorders>
        <w:shd w:val="clear" w:color="auto" w:fill="auto"/>
      </w:tcPr>
    </w:tblStylePr>
  </w:style>
  <w:style w:type="paragraph" w:customStyle="1" w:styleId="Absatz-Aufzhlung2">
    <w:name w:val="Absatz-Aufzählung 2"/>
    <w:basedOn w:val="Normal"/>
    <w:rsid w:val="00BA06EC"/>
    <w:pPr>
      <w:numPr>
        <w:numId w:val="5"/>
      </w:numPr>
      <w:spacing w:after="60" w:line="262" w:lineRule="exact"/>
    </w:pPr>
    <w:rPr>
      <w:rFonts w:eastAsia="Times New Roman" w:cs="Times New Roman"/>
      <w:sz w:val="24"/>
      <w:lang w:val="de-DE" w:eastAsia="de-DE"/>
    </w:rPr>
  </w:style>
  <w:style w:type="paragraph" w:customStyle="1" w:styleId="Abbildung">
    <w:name w:val="Abbildung"/>
    <w:basedOn w:val="Normal"/>
    <w:next w:val="Normal"/>
    <w:rsid w:val="00BA06EC"/>
    <w:pPr>
      <w:keepLines/>
      <w:suppressAutoHyphens/>
      <w:spacing w:before="120" w:after="300" w:line="262" w:lineRule="exact"/>
      <w:ind w:left="709" w:hanging="709"/>
      <w:jc w:val="left"/>
    </w:pPr>
    <w:rPr>
      <w:rFonts w:eastAsia="Times New Roman" w:cs="Times New Roman"/>
      <w:i/>
      <w:iCs/>
      <w:sz w:val="18"/>
      <w:lang w:val="de-DE" w:eastAsia="de-DE"/>
    </w:rPr>
  </w:style>
  <w:style w:type="paragraph" w:styleId="EndnoteText">
    <w:name w:val="endnote text"/>
    <w:basedOn w:val="Normal"/>
    <w:link w:val="EndnoteTextChar"/>
    <w:rsid w:val="00BA06EC"/>
    <w:pPr>
      <w:adjustRightInd w:val="0"/>
      <w:spacing w:before="120" w:after="0" w:line="240" w:lineRule="auto"/>
      <w:textAlignment w:val="baseline"/>
    </w:pPr>
    <w:rPr>
      <w:rFonts w:eastAsia="SimSun" w:cs="Times New Roman"/>
      <w:snapToGrid w:val="0"/>
      <w:sz w:val="18"/>
      <w:szCs w:val="24"/>
      <w:lang w:val="en-US" w:eastAsia="zh-CN"/>
    </w:rPr>
  </w:style>
  <w:style w:type="character" w:customStyle="1" w:styleId="EndnoteTextChar">
    <w:name w:val="Endnote Text Char"/>
    <w:basedOn w:val="DefaultParagraphFont"/>
    <w:link w:val="EndnoteText"/>
    <w:rsid w:val="00BA06EC"/>
    <w:rPr>
      <w:rFonts w:ascii="Arial" w:eastAsia="SimSun" w:hAnsi="Arial" w:cs="Times New Roman"/>
      <w:snapToGrid w:val="0"/>
      <w:sz w:val="18"/>
      <w:szCs w:val="24"/>
      <w:lang w:eastAsia="zh-CN"/>
    </w:rPr>
  </w:style>
  <w:style w:type="table" w:styleId="TableSimple1">
    <w:name w:val="Table Simple 1"/>
    <w:basedOn w:val="TableNormal"/>
    <w:rsid w:val="00BA06EC"/>
    <w:pPr>
      <w:adjustRightInd w:val="0"/>
      <w:spacing w:before="120" w:after="0" w:line="240" w:lineRule="auto"/>
      <w:jc w:val="both"/>
      <w:textAlignment w:val="baseline"/>
    </w:pPr>
    <w:rPr>
      <w:rFonts w:ascii="Times New Roman" w:eastAsia="SimSun" w:hAnsi="Times New Roman" w:cs="Times New Roman"/>
      <w:sz w:val="20"/>
      <w:szCs w:val="20"/>
      <w:lang w:val="hr-HR" w:eastAsia="hr-H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ica1">
    <w:name w:val="tablica 1"/>
    <w:basedOn w:val="TableNormal"/>
    <w:rsid w:val="00BA06EC"/>
    <w:pPr>
      <w:spacing w:after="0" w:line="240" w:lineRule="auto"/>
    </w:pPr>
    <w:rPr>
      <w:rFonts w:ascii="Arial" w:eastAsia="Times New Roman" w:hAnsi="Arial" w:cs="Times New Roman"/>
      <w:sz w:val="16"/>
      <w:szCs w:val="20"/>
      <w:lang w:val="hr-HR" w:eastAsia="hr-HR"/>
    </w:rPr>
    <w:tblPr>
      <w:tblBorders>
        <w:top w:val="single" w:sz="4" w:space="0" w:color="00B4FF"/>
        <w:bottom w:val="single" w:sz="4" w:space="0" w:color="00B4FF"/>
      </w:tblBorders>
    </w:tblPr>
    <w:tcPr>
      <w:shd w:val="clear" w:color="auto" w:fill="C8F0FF"/>
      <w:vAlign w:val="bottom"/>
    </w:tcPr>
    <w:tblStylePr w:type="firstRow">
      <w:rPr>
        <w:rFonts w:ascii="Arial" w:hAnsi="Arial"/>
        <w:sz w:val="16"/>
      </w:rPr>
      <w:tblPr/>
      <w:tcPr>
        <w:tcBorders>
          <w:top w:val="single" w:sz="4" w:space="0" w:color="00B4FF"/>
          <w:left w:val="nil"/>
          <w:bottom w:val="single" w:sz="4" w:space="0" w:color="00B4FF"/>
          <w:right w:val="nil"/>
          <w:insideH w:val="nil"/>
          <w:insideV w:val="nil"/>
          <w:tl2br w:val="nil"/>
          <w:tr2bl w:val="nil"/>
        </w:tcBorders>
        <w:shd w:val="clear" w:color="auto" w:fill="C8F0FF"/>
      </w:tcPr>
    </w:tblStylePr>
  </w:style>
  <w:style w:type="paragraph" w:styleId="TOCHeading">
    <w:name w:val="TOC Heading"/>
    <w:basedOn w:val="Heading1"/>
    <w:next w:val="Normal"/>
    <w:uiPriority w:val="39"/>
    <w:unhideWhenUsed/>
    <w:qFormat/>
    <w:rsid w:val="00BA06EC"/>
    <w:pPr>
      <w:keepNext/>
      <w:keepLines/>
      <w:numPr>
        <w:numId w:val="0"/>
      </w:numPr>
      <w:pBdr>
        <w:bottom w:val="none" w:sz="0" w:space="0" w:color="auto"/>
      </w:pBdr>
      <w:tabs>
        <w:tab w:val="left" w:pos="851"/>
      </w:tabs>
      <w:spacing w:before="480" w:after="0"/>
      <w:jc w:val="left"/>
      <w:outlineLvl w:val="9"/>
    </w:pPr>
    <w:rPr>
      <w:rFonts w:eastAsiaTheme="majorEastAsia" w:cstheme="majorBidi"/>
      <w:b/>
      <w:bCs/>
      <w:color w:val="3E3E67" w:themeColor="accent1" w:themeShade="BF"/>
      <w:szCs w:val="28"/>
      <w:lang w:val="en-US" w:eastAsia="en-US"/>
    </w:rPr>
  </w:style>
  <w:style w:type="paragraph" w:customStyle="1" w:styleId="Bullet">
    <w:name w:val="Bullet"/>
    <w:basedOn w:val="Normal"/>
    <w:rsid w:val="00BA06EC"/>
    <w:pPr>
      <w:numPr>
        <w:numId w:val="6"/>
      </w:numPr>
      <w:tabs>
        <w:tab w:val="clear" w:pos="360"/>
        <w:tab w:val="num" w:pos="720"/>
        <w:tab w:val="num" w:pos="795"/>
      </w:tabs>
      <w:spacing w:after="240" w:line="240" w:lineRule="auto"/>
    </w:pPr>
    <w:rPr>
      <w:rFonts w:ascii="Times New Roman" w:eastAsia="Times New Roman" w:hAnsi="Times New Roman" w:cs="Times New Roman"/>
      <w:snapToGrid w:val="0"/>
      <w:sz w:val="24"/>
      <w:szCs w:val="24"/>
      <w:lang w:val="en-GB" w:eastAsia="hu-HU"/>
    </w:rPr>
  </w:style>
  <w:style w:type="paragraph" w:styleId="TableofFigures">
    <w:name w:val="table of figures"/>
    <w:basedOn w:val="Normal"/>
    <w:next w:val="Normal"/>
    <w:uiPriority w:val="99"/>
    <w:unhideWhenUsed/>
    <w:rsid w:val="00BA06EC"/>
    <w:pPr>
      <w:spacing w:after="0"/>
      <w:ind w:left="1021" w:right="567" w:hanging="1021"/>
      <w:jc w:val="left"/>
    </w:pPr>
    <w:rPr>
      <w:rFonts w:asciiTheme="minorHAnsi" w:eastAsia="Arial" w:hAnsiTheme="minorHAnsi"/>
      <w:bCs/>
      <w:noProof/>
    </w:rPr>
  </w:style>
  <w:style w:type="table" w:styleId="MediumList1-Accent6">
    <w:name w:val="Medium List 1 Accent 6"/>
    <w:basedOn w:val="TableNormal"/>
    <w:uiPriority w:val="46"/>
    <w:rsid w:val="00BA06EC"/>
    <w:pPr>
      <w:spacing w:after="0" w:line="240" w:lineRule="auto"/>
    </w:pPr>
    <w:rPr>
      <w:rFonts w:cstheme="minorHAnsi"/>
      <w:color w:val="000000" w:themeColor="text1"/>
    </w:rPr>
    <w:tblPr>
      <w:tblStyleRowBandSize w:val="1"/>
      <w:tblStyleColBandSize w:val="1"/>
      <w:tblBorders>
        <w:top w:val="single" w:sz="8" w:space="0" w:color="5C92B5" w:themeColor="accent6"/>
        <w:bottom w:val="single" w:sz="8" w:space="0" w:color="5C92B5" w:themeColor="accent6"/>
      </w:tblBorders>
    </w:tblPr>
    <w:tblStylePr w:type="firstRow">
      <w:rPr>
        <w:rFonts w:asciiTheme="majorHAnsi" w:eastAsiaTheme="majorEastAsia" w:hAnsiTheme="majorHAnsi" w:cstheme="majorBidi"/>
      </w:rPr>
      <w:tblPr/>
      <w:tcPr>
        <w:tcBorders>
          <w:top w:val="nil"/>
          <w:bottom w:val="single" w:sz="8" w:space="0" w:color="5C92B5" w:themeColor="accent6"/>
        </w:tcBorders>
      </w:tcPr>
    </w:tblStylePr>
    <w:tblStylePr w:type="lastRow">
      <w:rPr>
        <w:b/>
        <w:bCs/>
        <w:color w:val="424456" w:themeColor="text2"/>
      </w:rPr>
      <w:tblPr/>
      <w:tcPr>
        <w:tcBorders>
          <w:top w:val="single" w:sz="8" w:space="0" w:color="5C92B5" w:themeColor="accent6"/>
          <w:bottom w:val="single" w:sz="8" w:space="0" w:color="5C92B5" w:themeColor="accent6"/>
        </w:tcBorders>
      </w:tcPr>
    </w:tblStylePr>
    <w:tblStylePr w:type="firstCol">
      <w:rPr>
        <w:b/>
        <w:bCs/>
      </w:rPr>
    </w:tblStylePr>
    <w:tblStylePr w:type="lastCol">
      <w:rPr>
        <w:b/>
        <w:bCs/>
      </w:rPr>
      <w:tblPr/>
      <w:tcPr>
        <w:tcBorders>
          <w:top w:val="single" w:sz="8" w:space="0" w:color="5C92B5" w:themeColor="accent6"/>
          <w:bottom w:val="single" w:sz="8" w:space="0" w:color="5C92B5" w:themeColor="accent6"/>
        </w:tcBorders>
      </w:tcPr>
    </w:tblStylePr>
    <w:tblStylePr w:type="band1Vert">
      <w:tblPr/>
      <w:tcPr>
        <w:shd w:val="clear" w:color="auto" w:fill="D6E3EC" w:themeFill="accent6" w:themeFillTint="3F"/>
      </w:tcPr>
    </w:tblStylePr>
    <w:tblStylePr w:type="band1Horz">
      <w:tblPr/>
      <w:tcPr>
        <w:shd w:val="clear" w:color="auto" w:fill="D6E3EC" w:themeFill="accent6" w:themeFillTint="3F"/>
      </w:tcPr>
    </w:tblStylePr>
  </w:style>
  <w:style w:type="table" w:styleId="LightShading-Accent4">
    <w:name w:val="Light Shading Accent 4"/>
    <w:basedOn w:val="TableNormal"/>
    <w:uiPriority w:val="44"/>
    <w:rsid w:val="00BA06EC"/>
    <w:pPr>
      <w:spacing w:after="0" w:line="240" w:lineRule="auto"/>
    </w:pPr>
    <w:rPr>
      <w:rFonts w:cstheme="minorHAnsi"/>
      <w:color w:val="924B21" w:themeColor="accent4" w:themeShade="BF"/>
    </w:rPr>
    <w:tblPr>
      <w:tblStyleRowBandSize w:val="1"/>
      <w:tblStyleColBandSize w:val="1"/>
      <w:tblBorders>
        <w:top w:val="single" w:sz="8" w:space="0" w:color="C4652D" w:themeColor="accent4"/>
        <w:bottom w:val="single" w:sz="8" w:space="0" w:color="C4652D" w:themeColor="accent4"/>
      </w:tblBorders>
    </w:tblPr>
    <w:tblStylePr w:type="firstRow">
      <w:pPr>
        <w:spacing w:before="0" w:after="0" w:line="240" w:lineRule="auto"/>
      </w:pPr>
      <w:rPr>
        <w:b/>
        <w:bCs/>
      </w:rPr>
      <w:tblPr/>
      <w:tcPr>
        <w:tcBorders>
          <w:top w:val="single" w:sz="8" w:space="0" w:color="C4652D" w:themeColor="accent4"/>
          <w:left w:val="nil"/>
          <w:bottom w:val="single" w:sz="8" w:space="0" w:color="C4652D" w:themeColor="accent4"/>
          <w:right w:val="nil"/>
          <w:insideH w:val="nil"/>
          <w:insideV w:val="nil"/>
        </w:tcBorders>
      </w:tcPr>
    </w:tblStylePr>
    <w:tblStylePr w:type="lastRow">
      <w:pPr>
        <w:spacing w:before="0" w:after="0" w:line="240" w:lineRule="auto"/>
      </w:pPr>
      <w:rPr>
        <w:b/>
        <w:bCs/>
      </w:rPr>
      <w:tblPr/>
      <w:tcPr>
        <w:tcBorders>
          <w:top w:val="single" w:sz="8" w:space="0" w:color="C4652D" w:themeColor="accent4"/>
          <w:left w:val="nil"/>
          <w:bottom w:val="single" w:sz="8" w:space="0" w:color="C465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8C8" w:themeFill="accent4" w:themeFillTint="3F"/>
      </w:tcPr>
    </w:tblStylePr>
    <w:tblStylePr w:type="band1Horz">
      <w:tblPr/>
      <w:tcPr>
        <w:tcBorders>
          <w:left w:val="nil"/>
          <w:right w:val="nil"/>
          <w:insideH w:val="nil"/>
          <w:insideV w:val="nil"/>
        </w:tcBorders>
        <w:shd w:val="clear" w:color="auto" w:fill="F2D8C8" w:themeFill="accent4" w:themeFillTint="3F"/>
      </w:tcPr>
    </w:tblStylePr>
  </w:style>
  <w:style w:type="table" w:styleId="MediumGrid1-Accent4">
    <w:name w:val="Medium Grid 1 Accent 4"/>
    <w:basedOn w:val="TableNormal"/>
    <w:uiPriority w:val="44"/>
    <w:rsid w:val="00BA06EC"/>
    <w:pPr>
      <w:spacing w:after="0" w:line="240" w:lineRule="auto"/>
    </w:pPr>
    <w:rPr>
      <w:rFonts w:cstheme="minorHAnsi"/>
    </w:rPr>
    <w:tblPr>
      <w:tblStyleRowBandSize w:val="1"/>
      <w:tblStyleColBandSize w:val="1"/>
      <w:tblBorders>
        <w:top w:val="single" w:sz="8" w:space="0" w:color="D9895B" w:themeColor="accent4" w:themeTint="BF"/>
        <w:left w:val="single" w:sz="8" w:space="0" w:color="D9895B" w:themeColor="accent4" w:themeTint="BF"/>
        <w:bottom w:val="single" w:sz="8" w:space="0" w:color="D9895B" w:themeColor="accent4" w:themeTint="BF"/>
        <w:right w:val="single" w:sz="8" w:space="0" w:color="D9895B" w:themeColor="accent4" w:themeTint="BF"/>
        <w:insideH w:val="single" w:sz="8" w:space="0" w:color="D9895B" w:themeColor="accent4" w:themeTint="BF"/>
        <w:insideV w:val="single" w:sz="8" w:space="0" w:color="D9895B" w:themeColor="accent4" w:themeTint="BF"/>
      </w:tblBorders>
    </w:tblPr>
    <w:tcPr>
      <w:shd w:val="clear" w:color="auto" w:fill="F2D8C8" w:themeFill="accent4" w:themeFillTint="3F"/>
    </w:tcPr>
    <w:tblStylePr w:type="firstRow">
      <w:rPr>
        <w:b/>
        <w:bCs/>
      </w:rPr>
    </w:tblStylePr>
    <w:tblStylePr w:type="lastRow">
      <w:rPr>
        <w:b/>
        <w:bCs/>
      </w:rPr>
      <w:tblPr/>
      <w:tcPr>
        <w:tcBorders>
          <w:top w:val="single" w:sz="18" w:space="0" w:color="D9895B" w:themeColor="accent4" w:themeTint="BF"/>
        </w:tcBorders>
      </w:tcPr>
    </w:tblStylePr>
    <w:tblStylePr w:type="firstCol">
      <w:rPr>
        <w:b/>
        <w:bCs/>
      </w:rPr>
    </w:tblStylePr>
    <w:tblStylePr w:type="lastCol">
      <w:rPr>
        <w:b/>
        <w:bCs/>
      </w:rPr>
    </w:tblStylePr>
    <w:tblStylePr w:type="band1Vert">
      <w:tblPr/>
      <w:tcPr>
        <w:shd w:val="clear" w:color="auto" w:fill="E6B092" w:themeFill="accent4" w:themeFillTint="7F"/>
      </w:tcPr>
    </w:tblStylePr>
    <w:tblStylePr w:type="band1Horz">
      <w:tblPr/>
      <w:tcPr>
        <w:shd w:val="clear" w:color="auto" w:fill="E6B092" w:themeFill="accent4" w:themeFillTint="7F"/>
      </w:tcPr>
    </w:tblStylePr>
  </w:style>
  <w:style w:type="table" w:styleId="MediumShading1-Accent4">
    <w:name w:val="Medium Shading 1 Accent 4"/>
    <w:basedOn w:val="TableNormal"/>
    <w:uiPriority w:val="44"/>
    <w:rsid w:val="00BA06EC"/>
    <w:pPr>
      <w:spacing w:after="0" w:line="240" w:lineRule="auto"/>
    </w:pPr>
    <w:rPr>
      <w:rFonts w:cstheme="minorHAnsi"/>
    </w:rPr>
    <w:tblPr>
      <w:tblStyleRowBandSize w:val="1"/>
      <w:tblStyleColBandSize w:val="1"/>
      <w:tblBorders>
        <w:top w:val="single" w:sz="8" w:space="0" w:color="D9895B" w:themeColor="accent4" w:themeTint="BF"/>
        <w:left w:val="single" w:sz="8" w:space="0" w:color="D9895B" w:themeColor="accent4" w:themeTint="BF"/>
        <w:bottom w:val="single" w:sz="8" w:space="0" w:color="D9895B" w:themeColor="accent4" w:themeTint="BF"/>
        <w:right w:val="single" w:sz="8" w:space="0" w:color="D9895B" w:themeColor="accent4" w:themeTint="BF"/>
        <w:insideH w:val="single" w:sz="8" w:space="0" w:color="D9895B" w:themeColor="accent4" w:themeTint="BF"/>
      </w:tblBorders>
    </w:tblPr>
    <w:tblStylePr w:type="firstRow">
      <w:pPr>
        <w:spacing w:before="0" w:after="0" w:line="240" w:lineRule="auto"/>
      </w:pPr>
      <w:rPr>
        <w:b/>
        <w:bCs/>
        <w:color w:val="FFFFFF" w:themeColor="background1"/>
      </w:rPr>
      <w:tblPr/>
      <w:tcPr>
        <w:tcBorders>
          <w:top w:val="single" w:sz="8" w:space="0" w:color="D9895B" w:themeColor="accent4" w:themeTint="BF"/>
          <w:left w:val="single" w:sz="8" w:space="0" w:color="D9895B" w:themeColor="accent4" w:themeTint="BF"/>
          <w:bottom w:val="single" w:sz="8" w:space="0" w:color="D9895B" w:themeColor="accent4" w:themeTint="BF"/>
          <w:right w:val="single" w:sz="8" w:space="0" w:color="D9895B" w:themeColor="accent4" w:themeTint="BF"/>
          <w:insideH w:val="nil"/>
          <w:insideV w:val="nil"/>
        </w:tcBorders>
        <w:shd w:val="clear" w:color="auto" w:fill="C4652D" w:themeFill="accent4"/>
      </w:tcPr>
    </w:tblStylePr>
    <w:tblStylePr w:type="lastRow">
      <w:pPr>
        <w:spacing w:before="0" w:after="0" w:line="240" w:lineRule="auto"/>
      </w:pPr>
      <w:rPr>
        <w:b/>
        <w:bCs/>
      </w:rPr>
      <w:tblPr/>
      <w:tcPr>
        <w:tcBorders>
          <w:top w:val="double" w:sz="6" w:space="0" w:color="D9895B" w:themeColor="accent4" w:themeTint="BF"/>
          <w:left w:val="single" w:sz="8" w:space="0" w:color="D9895B" w:themeColor="accent4" w:themeTint="BF"/>
          <w:bottom w:val="single" w:sz="8" w:space="0" w:color="D9895B" w:themeColor="accent4" w:themeTint="BF"/>
          <w:right w:val="single" w:sz="8" w:space="0" w:color="D9895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D8C8" w:themeFill="accent4" w:themeFillTint="3F"/>
      </w:tcPr>
    </w:tblStylePr>
    <w:tblStylePr w:type="band1Horz">
      <w:tblPr/>
      <w:tcPr>
        <w:tcBorders>
          <w:insideH w:val="nil"/>
          <w:insideV w:val="nil"/>
        </w:tcBorders>
        <w:shd w:val="clear" w:color="auto" w:fill="F2D8C8" w:themeFill="accent4" w:themeFillTint="3F"/>
      </w:tcPr>
    </w:tblStylePr>
    <w:tblStylePr w:type="band2Horz">
      <w:tblPr/>
      <w:tcPr>
        <w:tcBorders>
          <w:insideH w:val="nil"/>
          <w:insideV w:val="nil"/>
        </w:tcBorders>
      </w:tcPr>
    </w:tblStylePr>
  </w:style>
  <w:style w:type="table" w:styleId="MediumGrid3-Accent5">
    <w:name w:val="Medium Grid 3 Accent 5"/>
    <w:basedOn w:val="TableNormal"/>
    <w:uiPriority w:val="45"/>
    <w:rsid w:val="00BA06EC"/>
    <w:pPr>
      <w:spacing w:after="0" w:line="240" w:lineRule="auto"/>
    </w:pPr>
    <w:rPr>
      <w:rFonts w:cs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5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5D3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5D3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5D3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5D3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C9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C93" w:themeFill="accent5" w:themeFillTint="7F"/>
      </w:tcPr>
    </w:tblStylePr>
  </w:style>
  <w:style w:type="table" w:styleId="ColorfulGrid-Accent4">
    <w:name w:val="Colorful Grid Accent 4"/>
    <w:basedOn w:val="TableNormal"/>
    <w:uiPriority w:val="44"/>
    <w:rsid w:val="00BA06EC"/>
    <w:pPr>
      <w:spacing w:after="0" w:line="240" w:lineRule="auto"/>
    </w:pPr>
    <w:rPr>
      <w:rFonts w:cstheme="minorHAnsi"/>
      <w:color w:val="000000" w:themeColor="text1"/>
    </w:rPr>
    <w:tblPr>
      <w:tblStyleRowBandSize w:val="1"/>
      <w:tblStyleColBandSize w:val="1"/>
      <w:tblBorders>
        <w:insideH w:val="single" w:sz="4" w:space="0" w:color="FFFFFF" w:themeColor="background1"/>
      </w:tblBorders>
    </w:tblPr>
    <w:tcPr>
      <w:shd w:val="clear" w:color="auto" w:fill="F5DFD3" w:themeFill="accent4" w:themeFillTint="33"/>
    </w:tcPr>
    <w:tblStylePr w:type="firstRow">
      <w:rPr>
        <w:b/>
        <w:bCs/>
      </w:rPr>
      <w:tblPr/>
      <w:tcPr>
        <w:shd w:val="clear" w:color="auto" w:fill="EBC0A7" w:themeFill="accent4" w:themeFillTint="66"/>
      </w:tcPr>
    </w:tblStylePr>
    <w:tblStylePr w:type="lastRow">
      <w:rPr>
        <w:b/>
        <w:bCs/>
        <w:color w:val="000000" w:themeColor="text1"/>
      </w:rPr>
      <w:tblPr/>
      <w:tcPr>
        <w:shd w:val="clear" w:color="auto" w:fill="EBC0A7" w:themeFill="accent4" w:themeFillTint="66"/>
      </w:tcPr>
    </w:tblStylePr>
    <w:tblStylePr w:type="firstCol">
      <w:rPr>
        <w:color w:val="FFFFFF" w:themeColor="background1"/>
      </w:rPr>
      <w:tblPr/>
      <w:tcPr>
        <w:shd w:val="clear" w:color="auto" w:fill="924B21" w:themeFill="accent4" w:themeFillShade="BF"/>
      </w:tcPr>
    </w:tblStylePr>
    <w:tblStylePr w:type="lastCol">
      <w:rPr>
        <w:color w:val="FFFFFF" w:themeColor="background1"/>
      </w:rPr>
      <w:tblPr/>
      <w:tcPr>
        <w:shd w:val="clear" w:color="auto" w:fill="924B21" w:themeFill="accent4" w:themeFillShade="BF"/>
      </w:tcPr>
    </w:tblStylePr>
    <w:tblStylePr w:type="band1Vert">
      <w:tblPr/>
      <w:tcPr>
        <w:shd w:val="clear" w:color="auto" w:fill="E6B092" w:themeFill="accent4" w:themeFillTint="7F"/>
      </w:tcPr>
    </w:tblStylePr>
    <w:tblStylePr w:type="band1Horz">
      <w:tblPr/>
      <w:tcPr>
        <w:shd w:val="clear" w:color="auto" w:fill="E6B092" w:themeFill="accent4" w:themeFillTint="7F"/>
      </w:tcPr>
    </w:tblStylePr>
  </w:style>
  <w:style w:type="paragraph" w:styleId="PlainText">
    <w:name w:val="Plain Text"/>
    <w:basedOn w:val="Normal"/>
    <w:link w:val="PlainTextChar"/>
    <w:uiPriority w:val="99"/>
    <w:unhideWhenUsed/>
    <w:rsid w:val="00BA06EC"/>
    <w:pPr>
      <w:spacing w:after="0" w:line="240" w:lineRule="auto"/>
      <w:jc w:val="left"/>
    </w:pPr>
    <w:rPr>
      <w:rFonts w:ascii="Courier New" w:eastAsia="Times New Roman" w:hAnsi="Courier New" w:cs="Courier New"/>
      <w:lang w:eastAsia="hr-HR"/>
    </w:rPr>
  </w:style>
  <w:style w:type="character" w:customStyle="1" w:styleId="PlainTextChar">
    <w:name w:val="Plain Text Char"/>
    <w:basedOn w:val="DefaultParagraphFont"/>
    <w:link w:val="PlainText"/>
    <w:uiPriority w:val="99"/>
    <w:rsid w:val="00BA06EC"/>
    <w:rPr>
      <w:rFonts w:ascii="Courier New" w:eastAsia="Times New Roman" w:hAnsi="Courier New" w:cs="Courier New"/>
      <w:sz w:val="20"/>
      <w:szCs w:val="20"/>
      <w:lang w:val="hr-HR" w:eastAsia="hr-HR"/>
    </w:rPr>
  </w:style>
  <w:style w:type="character" w:styleId="EndnoteReference">
    <w:name w:val="endnote reference"/>
    <w:basedOn w:val="DefaultParagraphFont"/>
    <w:uiPriority w:val="99"/>
    <w:semiHidden/>
    <w:unhideWhenUsed/>
    <w:rsid w:val="00BA06EC"/>
    <w:rPr>
      <w:vertAlign w:val="superscript"/>
    </w:rPr>
  </w:style>
  <w:style w:type="paragraph" w:styleId="NormalWeb">
    <w:name w:val="Normal (Web)"/>
    <w:basedOn w:val="Normal"/>
    <w:uiPriority w:val="99"/>
    <w:unhideWhenUsed/>
    <w:rsid w:val="00BA06EC"/>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Style1">
    <w:name w:val="Style1"/>
    <w:basedOn w:val="Heading1"/>
    <w:link w:val="Style1Char"/>
    <w:qFormat/>
    <w:rsid w:val="00BA06EC"/>
    <w:pPr>
      <w:keepNext/>
      <w:numPr>
        <w:numId w:val="0"/>
      </w:numPr>
      <w:pBdr>
        <w:bottom w:val="single" w:sz="4" w:space="1" w:color="438086"/>
      </w:pBdr>
      <w:tabs>
        <w:tab w:val="left" w:pos="851"/>
      </w:tabs>
      <w:spacing w:after="120"/>
      <w:jc w:val="left"/>
    </w:pPr>
    <w:rPr>
      <w:rFonts w:eastAsia="Arial" w:cs="Arial"/>
      <w:noProof/>
      <w:color w:val="438086"/>
      <w:sz w:val="32"/>
    </w:rPr>
  </w:style>
  <w:style w:type="character" w:customStyle="1" w:styleId="Style1Char">
    <w:name w:val="Style1 Char"/>
    <w:basedOn w:val="Heading1Char"/>
    <w:link w:val="Style1"/>
    <w:rsid w:val="00BA06EC"/>
    <w:rPr>
      <w:rFonts w:ascii="Arial" w:eastAsia="Arial" w:hAnsi="Arial" w:cs="Arial"/>
      <w:noProof/>
      <w:color w:val="438086"/>
      <w:sz w:val="32"/>
      <w:szCs w:val="32"/>
      <w:lang w:val="hr-HR" w:eastAsia="ja-JP"/>
    </w:rPr>
  </w:style>
  <w:style w:type="paragraph" w:customStyle="1" w:styleId="broj-d">
    <w:name w:val="broj-d"/>
    <w:basedOn w:val="Normal"/>
    <w:rsid w:val="00BA06EC"/>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BA06EC"/>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2-9-fett-s">
    <w:name w:val="t-12-9-fett-s"/>
    <w:basedOn w:val="Normal"/>
    <w:rsid w:val="00BA06EC"/>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9-8-potpis">
    <w:name w:val="t-9-8-potpis"/>
    <w:basedOn w:val="Normal"/>
    <w:rsid w:val="00BA06EC"/>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b-na16">
    <w:name w:val="tb-na16"/>
    <w:basedOn w:val="Normal"/>
    <w:rsid w:val="00BA06EC"/>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BA06EC"/>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BA06EC"/>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klasa2">
    <w:name w:val="klasa2"/>
    <w:basedOn w:val="Normal"/>
    <w:rsid w:val="00BA06EC"/>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character" w:customStyle="1" w:styleId="bold1">
    <w:name w:val="bold1"/>
    <w:basedOn w:val="DefaultParagraphFont"/>
    <w:uiPriority w:val="99"/>
    <w:rsid w:val="00BA06EC"/>
    <w:rPr>
      <w:b/>
      <w:bCs/>
    </w:rPr>
  </w:style>
  <w:style w:type="table" w:customStyle="1" w:styleId="ColorfulGrid-Accent511">
    <w:name w:val="Colorful Grid - Accent 511"/>
    <w:rsid w:val="00BA06EC"/>
    <w:pPr>
      <w:spacing w:after="0" w:line="240" w:lineRule="auto"/>
    </w:pPr>
    <w:rPr>
      <w:rFonts w:ascii="Arial" w:eastAsia="Times New Roman" w:hAnsi="Arial" w:cs="Arial"/>
      <w:color w:val="000000"/>
      <w:sz w:val="20"/>
      <w:szCs w:val="20"/>
      <w:lang w:val="hr-HR" w:eastAsia="hr-HR"/>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ECDDD3"/>
    </w:tcPr>
  </w:style>
  <w:style w:type="character" w:customStyle="1" w:styleId="apple-converted-space">
    <w:name w:val="apple-converted-space"/>
    <w:basedOn w:val="DefaultParagraphFont"/>
    <w:rsid w:val="00BA06EC"/>
    <w:rPr>
      <w:rFonts w:cs="Times New Roman"/>
    </w:rPr>
  </w:style>
  <w:style w:type="character" w:customStyle="1" w:styleId="apple-style-span">
    <w:name w:val="apple-style-span"/>
    <w:basedOn w:val="DefaultParagraphFont"/>
    <w:rsid w:val="00BA06EC"/>
    <w:rPr>
      <w:rFonts w:cs="Times New Roman"/>
    </w:rPr>
  </w:style>
  <w:style w:type="paragraph" w:styleId="List">
    <w:name w:val="List"/>
    <w:basedOn w:val="Normal"/>
    <w:rsid w:val="00BA06EC"/>
    <w:pPr>
      <w:tabs>
        <w:tab w:val="left" w:pos="1021"/>
      </w:tabs>
      <w:spacing w:after="0" w:line="240" w:lineRule="auto"/>
      <w:ind w:left="283" w:hanging="283"/>
    </w:pPr>
    <w:rPr>
      <w:rFonts w:ascii="Times New Roman" w:eastAsia="Arial" w:hAnsi="Times New Roman" w:cs="Times New Roman"/>
      <w:sz w:val="24"/>
      <w:szCs w:val="24"/>
      <w:lang w:val="en-US" w:eastAsia="en-US"/>
    </w:rPr>
  </w:style>
  <w:style w:type="table" w:customStyle="1" w:styleId="TableGrid1">
    <w:name w:val="Table Grid1"/>
    <w:uiPriority w:val="59"/>
    <w:rsid w:val="00BA06EC"/>
    <w:pPr>
      <w:spacing w:after="0" w:line="240" w:lineRule="auto"/>
    </w:pPr>
    <w:rPr>
      <w:rFonts w:ascii="Times New Roman" w:eastAsia="Arial"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A06EC"/>
    <w:pPr>
      <w:tabs>
        <w:tab w:val="left" w:pos="1021"/>
      </w:tabs>
      <w:spacing w:after="120" w:line="480" w:lineRule="auto"/>
    </w:pPr>
    <w:rPr>
      <w:rFonts w:eastAsia="Times New Roman" w:cs="Arial"/>
      <w:noProof/>
    </w:rPr>
  </w:style>
  <w:style w:type="character" w:customStyle="1" w:styleId="BodyText2Char">
    <w:name w:val="Body Text 2 Char"/>
    <w:basedOn w:val="DefaultParagraphFont"/>
    <w:link w:val="BodyText2"/>
    <w:rsid w:val="00BA06EC"/>
    <w:rPr>
      <w:rFonts w:ascii="Arial" w:eastAsia="Times New Roman" w:hAnsi="Arial" w:cs="Arial"/>
      <w:noProof/>
      <w:sz w:val="20"/>
      <w:szCs w:val="20"/>
      <w:lang w:val="hr-HR" w:eastAsia="ja-JP"/>
    </w:rPr>
  </w:style>
  <w:style w:type="character" w:customStyle="1" w:styleId="longtext">
    <w:name w:val="long_text"/>
    <w:basedOn w:val="DefaultParagraphFont"/>
    <w:rsid w:val="00BA06EC"/>
    <w:rPr>
      <w:rFonts w:cs="Times New Roman"/>
    </w:rPr>
  </w:style>
  <w:style w:type="character" w:customStyle="1" w:styleId="CharChar5">
    <w:name w:val="Char Char5"/>
    <w:basedOn w:val="DefaultParagraphFont"/>
    <w:rsid w:val="00BA06EC"/>
    <w:rPr>
      <w:rFonts w:ascii="Arial" w:hAnsi="Arial" w:cs="Arial"/>
      <w:i/>
      <w:iCs/>
      <w:noProof/>
      <w:color w:val="04617B"/>
      <w:sz w:val="24"/>
      <w:szCs w:val="24"/>
      <w:lang w:val="hr-HR" w:eastAsia="ja-JP"/>
    </w:rPr>
  </w:style>
  <w:style w:type="paragraph" w:customStyle="1" w:styleId="Sl">
    <w:name w:val="Sl."/>
    <w:basedOn w:val="Caption"/>
    <w:link w:val="SlChar"/>
    <w:rsid w:val="00BA06EC"/>
    <w:pPr>
      <w:keepNext/>
      <w:tabs>
        <w:tab w:val="left" w:pos="1021"/>
      </w:tabs>
      <w:ind w:left="1021" w:hanging="1021"/>
    </w:pPr>
    <w:rPr>
      <w:rFonts w:eastAsia="Times New Roman" w:cs="Arial"/>
      <w:noProof/>
      <w:color w:val="0F6FC6"/>
    </w:rPr>
  </w:style>
  <w:style w:type="character" w:customStyle="1" w:styleId="SlChar">
    <w:name w:val="Sl. Char"/>
    <w:basedOn w:val="CaptionChar"/>
    <w:link w:val="Sl"/>
    <w:locked/>
    <w:rsid w:val="00BA06EC"/>
    <w:rPr>
      <w:rFonts w:ascii="Arial" w:eastAsia="Times New Roman" w:hAnsi="Arial" w:cs="Arial"/>
      <w:b/>
      <w:bCs/>
      <w:noProof/>
      <w:color w:val="0F6FC6"/>
      <w:sz w:val="18"/>
      <w:szCs w:val="18"/>
      <w:lang w:val="hr-HR" w:eastAsia="ja-JP"/>
    </w:rPr>
  </w:style>
  <w:style w:type="table" w:customStyle="1" w:styleId="ColorfulGrid-Accent52">
    <w:name w:val="Colorful Grid - Accent 52"/>
    <w:rsid w:val="00BA06EC"/>
    <w:pPr>
      <w:spacing w:after="0" w:line="240" w:lineRule="auto"/>
    </w:pPr>
    <w:rPr>
      <w:rFonts w:ascii="Arial" w:eastAsia="Times New Roman" w:hAnsi="Arial" w:cs="Arial"/>
      <w:color w:val="000000"/>
      <w:sz w:val="20"/>
      <w:szCs w:val="20"/>
      <w:lang w:val="hr-HR" w:eastAsia="zh-CN"/>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E4F4DF"/>
    </w:tcPr>
    <w:tblStylePr w:type="firstRow">
      <w:rPr>
        <w:rFonts w:cs="Arial"/>
        <w:b/>
        <w:bCs/>
      </w:rPr>
      <w:tblPr/>
      <w:tcPr>
        <w:shd w:val="clear" w:color="auto" w:fill="CAE9C0"/>
      </w:tcPr>
    </w:tblStylePr>
    <w:tblStylePr w:type="lastRow">
      <w:rPr>
        <w:rFonts w:cs="Arial"/>
        <w:b/>
        <w:bCs/>
        <w:color w:val="000000"/>
      </w:rPr>
      <w:tblPr/>
      <w:tcPr>
        <w:shd w:val="clear" w:color="auto" w:fill="CAE9C0"/>
      </w:tcPr>
    </w:tblStylePr>
    <w:tblStylePr w:type="firstCol">
      <w:rPr>
        <w:rFonts w:cs="Arial"/>
        <w:color w:val="FFFFFF"/>
      </w:rPr>
      <w:tblPr/>
      <w:tcPr>
        <w:shd w:val="clear" w:color="auto" w:fill="54A738"/>
      </w:tcPr>
    </w:tblStylePr>
    <w:tblStylePr w:type="lastCol">
      <w:rPr>
        <w:rFonts w:cs="Arial"/>
        <w:color w:val="FFFFFF"/>
      </w:rPr>
      <w:tblPr/>
      <w:tcPr>
        <w:shd w:val="clear" w:color="auto" w:fill="54A738"/>
      </w:tcPr>
    </w:tblStylePr>
    <w:tblStylePr w:type="band1Vert">
      <w:rPr>
        <w:rFonts w:cs="Arial"/>
      </w:rPr>
      <w:tblPr/>
      <w:tcPr>
        <w:shd w:val="clear" w:color="auto" w:fill="BDE4B0"/>
      </w:tcPr>
    </w:tblStylePr>
    <w:tblStylePr w:type="band1Horz">
      <w:rPr>
        <w:rFonts w:cs="Arial"/>
      </w:rPr>
      <w:tblPr/>
      <w:tcPr>
        <w:shd w:val="clear" w:color="auto" w:fill="BDE4B0"/>
      </w:tcPr>
    </w:tblStylePr>
  </w:style>
  <w:style w:type="table" w:customStyle="1" w:styleId="LightList-Accent11">
    <w:name w:val="Light List - Accent 11"/>
    <w:basedOn w:val="TableNormal"/>
    <w:uiPriority w:val="61"/>
    <w:rsid w:val="00BA06EC"/>
    <w:pPr>
      <w:spacing w:after="0" w:line="240" w:lineRule="auto"/>
    </w:pPr>
    <w:rPr>
      <w:rFonts w:ascii="Arial" w:eastAsia="Arial" w:hAnsi="Arial" w:cs="Arial"/>
      <w:sz w:val="20"/>
      <w:szCs w:val="20"/>
      <w:lang w:val="hr-HR" w:eastAsia="hr-HR"/>
    </w:r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table" w:customStyle="1" w:styleId="LightList-Accent12">
    <w:name w:val="Light List - Accent 12"/>
    <w:basedOn w:val="TableNormal"/>
    <w:uiPriority w:val="61"/>
    <w:rsid w:val="00BA06EC"/>
    <w:pPr>
      <w:spacing w:after="0" w:line="240" w:lineRule="auto"/>
    </w:pPr>
    <w:rPr>
      <w:rFonts w:ascii="Arial" w:eastAsia="Arial" w:hAnsi="Arial" w:cs="Arial"/>
      <w:sz w:val="20"/>
      <w:szCs w:val="20"/>
      <w:lang w:val="hr-HR" w:eastAsia="hr-HR"/>
    </w:r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customStyle="1" w:styleId="t-9-8-bez-uvl">
    <w:name w:val="t-9-8-bez-uvl"/>
    <w:basedOn w:val="Normal"/>
    <w:uiPriority w:val="99"/>
    <w:rsid w:val="00BA06EC"/>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xl167">
    <w:name w:val="xl167"/>
    <w:basedOn w:val="Normal"/>
    <w:rsid w:val="00BA06EC"/>
    <w:pPr>
      <w:pBdr>
        <w:top w:val="double" w:sz="6" w:space="0" w:color="auto"/>
        <w:left w:val="double" w:sz="6" w:space="0" w:color="auto"/>
        <w:bottom w:val="double" w:sz="6" w:space="0" w:color="auto"/>
      </w:pBdr>
      <w:spacing w:before="100" w:beforeAutospacing="1" w:after="100" w:afterAutospacing="1" w:line="240" w:lineRule="auto"/>
      <w:jc w:val="left"/>
    </w:pPr>
    <w:rPr>
      <w:rFonts w:ascii="Calibri" w:eastAsia="Times New Roman" w:hAnsi="Calibri" w:cs="Calibri"/>
      <w:b/>
      <w:bCs/>
      <w:sz w:val="24"/>
      <w:szCs w:val="24"/>
      <w:lang w:eastAsia="hr-HR"/>
    </w:rPr>
  </w:style>
  <w:style w:type="paragraph" w:customStyle="1" w:styleId="xl64">
    <w:name w:val="xl64"/>
    <w:basedOn w:val="Normal"/>
    <w:rsid w:val="00BA06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table" w:customStyle="1" w:styleId="TableGrid20">
    <w:name w:val="Table Grid2"/>
    <w:basedOn w:val="TableNormal"/>
    <w:next w:val="TableGrid"/>
    <w:uiPriority w:val="1"/>
    <w:rsid w:val="00BA06EC"/>
    <w:pPr>
      <w:spacing w:after="0" w:line="240" w:lineRule="auto"/>
    </w:pPr>
    <w:rPr>
      <w:rFonts w:ascii="Arial" w:eastAsia="Arial" w:hAnsi="Arial" w:cs="Arial"/>
      <w:sz w:val="20"/>
      <w:szCs w:val="20"/>
      <w:lang w:val="hr-HR"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UrbanBulletedList1">
    <w:name w:val="Urban Bulleted List1"/>
    <w:rsid w:val="00BA06EC"/>
  </w:style>
  <w:style w:type="numbering" w:customStyle="1" w:styleId="UrbanNumberedList1">
    <w:name w:val="Urban Numbered List1"/>
    <w:uiPriority w:val="99"/>
    <w:rsid w:val="00BA06EC"/>
  </w:style>
  <w:style w:type="table" w:customStyle="1" w:styleId="TableGrid3">
    <w:name w:val="Table Grid3"/>
    <w:basedOn w:val="TableNormal"/>
    <w:next w:val="TableGrid"/>
    <w:uiPriority w:val="39"/>
    <w:rsid w:val="00BA06EC"/>
    <w:pPr>
      <w:spacing w:after="0" w:line="240" w:lineRule="auto"/>
    </w:pPr>
    <w:rPr>
      <w:rFonts w:ascii="Arial" w:eastAsia="Arial" w:hAnsi="Arial" w:cs="Arial"/>
      <w:sz w:val="20"/>
      <w:szCs w:val="20"/>
      <w:lang w:val="hr-HR"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7">
    <w:name w:val="Char Char17"/>
    <w:basedOn w:val="Normal"/>
    <w:rsid w:val="00BA06EC"/>
    <w:pPr>
      <w:spacing w:after="160" w:line="240" w:lineRule="exact"/>
      <w:jc w:val="left"/>
    </w:pPr>
    <w:rPr>
      <w:rFonts w:ascii="Tahoma" w:eastAsia="Times New Roman" w:hAnsi="Tahoma" w:cs="Times New Roman"/>
      <w:lang w:val="en-US" w:eastAsia="en-US"/>
    </w:rPr>
  </w:style>
  <w:style w:type="table" w:customStyle="1" w:styleId="TableGrid4">
    <w:name w:val="Table Grid4"/>
    <w:basedOn w:val="TableNormal"/>
    <w:next w:val="TableGrid"/>
    <w:uiPriority w:val="1"/>
    <w:rsid w:val="00BA06EC"/>
    <w:pPr>
      <w:spacing w:after="0" w:line="240" w:lineRule="auto"/>
    </w:pPr>
    <w:rPr>
      <w:rFonts w:ascii="Arial" w:eastAsia="Arial" w:hAnsi="Arial" w:cs="Arial"/>
      <w:sz w:val="20"/>
      <w:szCs w:val="20"/>
      <w:lang w:val="hr-HR"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1">
    <w:name w:val="Footnote Text Char1"/>
    <w:aliases w:val="ft Char1,Footnote Char1"/>
    <w:basedOn w:val="DefaultParagraphFont"/>
    <w:uiPriority w:val="99"/>
    <w:semiHidden/>
    <w:rsid w:val="00BA06EC"/>
    <w:rPr>
      <w:rFonts w:eastAsiaTheme="minorEastAsia" w:cstheme="minorBidi"/>
      <w:sz w:val="20"/>
      <w:szCs w:val="20"/>
      <w:lang w:val="hr-HR"/>
    </w:rPr>
  </w:style>
  <w:style w:type="character" w:customStyle="1" w:styleId="BodyTextChar1">
    <w:name w:val="Body Text Char1"/>
    <w:aliases w:val="uvlaka 3 Char1,uvlaka 2 Char1"/>
    <w:basedOn w:val="DefaultParagraphFont"/>
    <w:uiPriority w:val="99"/>
    <w:semiHidden/>
    <w:rsid w:val="00BA06EC"/>
    <w:rPr>
      <w:rFonts w:eastAsiaTheme="minorEastAsia" w:cstheme="minorBidi"/>
      <w:lang w:val="hr-HR"/>
    </w:rPr>
  </w:style>
  <w:style w:type="table" w:customStyle="1" w:styleId="TableGrid6">
    <w:name w:val="Table Grid6"/>
    <w:basedOn w:val="TableNormal"/>
    <w:next w:val="TableGrid"/>
    <w:uiPriority w:val="1"/>
    <w:rsid w:val="00BA06EC"/>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2">
    <w:name w:val="Style2"/>
    <w:uiPriority w:val="99"/>
    <w:rsid w:val="00BA06EC"/>
    <w:pPr>
      <w:numPr>
        <w:numId w:val="7"/>
      </w:numPr>
    </w:pPr>
  </w:style>
  <w:style w:type="paragraph" w:styleId="Quote">
    <w:name w:val="Quote"/>
    <w:basedOn w:val="Normal"/>
    <w:next w:val="Normal"/>
    <w:link w:val="QuoteChar"/>
    <w:uiPriority w:val="29"/>
    <w:qFormat/>
    <w:rsid w:val="00BA06EC"/>
    <w:pPr>
      <w:spacing w:before="200" w:after="0"/>
    </w:pPr>
    <w:rPr>
      <w:rFonts w:ascii="Arial Narrow" w:eastAsia="PMingLiU" w:hAnsi="Arial Narrow"/>
      <w:i/>
      <w:iCs/>
      <w:color w:val="000000" w:themeColor="text1"/>
      <w:sz w:val="22"/>
    </w:rPr>
  </w:style>
  <w:style w:type="character" w:customStyle="1" w:styleId="QuoteChar">
    <w:name w:val="Quote Char"/>
    <w:basedOn w:val="DefaultParagraphFont"/>
    <w:link w:val="Quote"/>
    <w:uiPriority w:val="29"/>
    <w:rsid w:val="00BA06EC"/>
    <w:rPr>
      <w:rFonts w:ascii="Arial Narrow" w:eastAsia="PMingLiU" w:hAnsi="Arial Narrow" w:cstheme="minorHAnsi"/>
      <w:i/>
      <w:iCs/>
      <w:color w:val="000000" w:themeColor="text1"/>
      <w:szCs w:val="20"/>
      <w:lang w:val="hr-HR" w:eastAsia="ja-JP"/>
    </w:rPr>
  </w:style>
  <w:style w:type="numbering" w:customStyle="1" w:styleId="UrbanBulletedList11">
    <w:name w:val="Urban Bulleted List11"/>
    <w:rsid w:val="00BA06EC"/>
    <w:pPr>
      <w:numPr>
        <w:numId w:val="9"/>
      </w:numPr>
    </w:pPr>
  </w:style>
  <w:style w:type="numbering" w:customStyle="1" w:styleId="UrbanBulletedList2">
    <w:name w:val="Urban Bulleted List2"/>
    <w:rsid w:val="00BA06EC"/>
    <w:pPr>
      <w:numPr>
        <w:numId w:val="1"/>
      </w:numPr>
    </w:pPr>
  </w:style>
  <w:style w:type="paragraph" w:styleId="TOC4">
    <w:name w:val="toc 4"/>
    <w:basedOn w:val="Normal"/>
    <w:next w:val="Normal"/>
    <w:autoRedefine/>
    <w:uiPriority w:val="39"/>
    <w:unhideWhenUsed/>
    <w:rsid w:val="00BA06EC"/>
    <w:pPr>
      <w:tabs>
        <w:tab w:val="left" w:pos="1320"/>
        <w:tab w:val="right" w:leader="dot" w:pos="9017"/>
      </w:tabs>
      <w:spacing w:after="0"/>
      <w:ind w:left="1321" w:right="680" w:hanging="720"/>
    </w:pPr>
    <w:rPr>
      <w:noProof/>
    </w:rPr>
  </w:style>
  <w:style w:type="paragraph" w:styleId="TOC5">
    <w:name w:val="toc 5"/>
    <w:basedOn w:val="Normal"/>
    <w:next w:val="Normal"/>
    <w:autoRedefine/>
    <w:uiPriority w:val="39"/>
    <w:unhideWhenUsed/>
    <w:rsid w:val="00BA06EC"/>
    <w:pPr>
      <w:tabs>
        <w:tab w:val="left" w:pos="1773"/>
        <w:tab w:val="right" w:leader="dot" w:pos="9017"/>
      </w:tabs>
      <w:spacing w:after="0"/>
      <w:ind w:left="879"/>
      <w:jc w:val="left"/>
    </w:pPr>
    <w:rPr>
      <w:rFonts w:asciiTheme="minorHAnsi" w:eastAsiaTheme="minorEastAsia" w:hAnsiTheme="minorHAnsi" w:cstheme="minorBidi"/>
      <w:noProof/>
      <w:szCs w:val="22"/>
      <w:lang w:val="en-US" w:eastAsia="en-US"/>
    </w:rPr>
  </w:style>
  <w:style w:type="paragraph" w:styleId="TOC6">
    <w:name w:val="toc 6"/>
    <w:basedOn w:val="Normal"/>
    <w:next w:val="Normal"/>
    <w:autoRedefine/>
    <w:uiPriority w:val="39"/>
    <w:unhideWhenUsed/>
    <w:rsid w:val="00BA06EC"/>
    <w:pPr>
      <w:spacing w:after="100"/>
      <w:ind w:left="1100"/>
      <w:jc w:val="left"/>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BA06EC"/>
    <w:pPr>
      <w:spacing w:after="100"/>
      <w:ind w:left="1320"/>
      <w:jc w:val="left"/>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BA06EC"/>
    <w:pPr>
      <w:spacing w:after="100"/>
      <w:ind w:left="1540"/>
      <w:jc w:val="left"/>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BA06EC"/>
    <w:pPr>
      <w:spacing w:after="100"/>
      <w:ind w:left="1760"/>
      <w:jc w:val="left"/>
    </w:pPr>
    <w:rPr>
      <w:rFonts w:asciiTheme="minorHAnsi" w:eastAsiaTheme="minorEastAsia" w:hAnsiTheme="minorHAnsi" w:cstheme="minorBidi"/>
      <w:sz w:val="22"/>
      <w:szCs w:val="22"/>
      <w:lang w:val="en-US" w:eastAsia="en-US"/>
    </w:rPr>
  </w:style>
  <w:style w:type="paragraph" w:styleId="Revision">
    <w:name w:val="Revision"/>
    <w:hidden/>
    <w:semiHidden/>
    <w:rsid w:val="00BA06EC"/>
    <w:pPr>
      <w:spacing w:after="0" w:line="240" w:lineRule="auto"/>
    </w:pPr>
    <w:rPr>
      <w:rFonts w:ascii="Arial" w:hAnsi="Arial" w:cstheme="minorHAnsi"/>
      <w:sz w:val="20"/>
      <w:szCs w:val="20"/>
      <w:lang w:val="hr-HR" w:eastAsia="ja-JP"/>
    </w:rPr>
  </w:style>
  <w:style w:type="paragraph" w:customStyle="1" w:styleId="xl63">
    <w:name w:val="xl63"/>
    <w:basedOn w:val="Normal"/>
    <w:rsid w:val="00BA06EC"/>
    <w:pPr>
      <w:pBdr>
        <w:left w:val="single" w:sz="4" w:space="0" w:color="FFFFFF"/>
      </w:pBdr>
      <w:shd w:val="clear" w:color="000000" w:fill="D9D9D9"/>
      <w:spacing w:before="100" w:beforeAutospacing="1" w:after="100" w:afterAutospacing="1" w:line="240" w:lineRule="auto"/>
      <w:jc w:val="left"/>
    </w:pPr>
    <w:rPr>
      <w:rFonts w:eastAsia="Times New Roman" w:cs="Arial"/>
      <w:lang w:val="en-US" w:eastAsia="en-US"/>
    </w:rPr>
  </w:style>
  <w:style w:type="table" w:customStyle="1" w:styleId="TableGrid7">
    <w:name w:val="Table Grid7"/>
    <w:basedOn w:val="TableNormal"/>
    <w:next w:val="TableGrid"/>
    <w:uiPriority w:val="59"/>
    <w:rsid w:val="00BA06EC"/>
    <w:pPr>
      <w:spacing w:after="0" w:line="240" w:lineRule="auto"/>
    </w:pPr>
    <w:rPr>
      <w:rFonts w:cs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phasis1">
    <w:name w:val="Emphasis1"/>
    <w:qFormat/>
    <w:rsid w:val="00BA06EC"/>
    <w:rPr>
      <w:rFonts w:ascii="Arial Narrow" w:hAnsi="Arial Narrow"/>
      <w:b/>
      <w:color w:val="5A5C5E"/>
      <w:spacing w:val="10"/>
      <w:bdr w:val="single" w:sz="4" w:space="0" w:color="B4B4B2" w:shadow="1"/>
    </w:rPr>
  </w:style>
  <w:style w:type="paragraph" w:customStyle="1" w:styleId="xl161">
    <w:name w:val="xl161"/>
    <w:basedOn w:val="Normal"/>
    <w:rsid w:val="00BA06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162">
    <w:name w:val="xl162"/>
    <w:basedOn w:val="Normal"/>
    <w:rsid w:val="00BA06EC"/>
    <w:pPr>
      <w:pBdr>
        <w:top w:val="double" w:sz="6" w:space="0" w:color="3F3F3F"/>
        <w:lef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63">
    <w:name w:val="xl163"/>
    <w:basedOn w:val="Normal"/>
    <w:rsid w:val="00BA06EC"/>
    <w:pPr>
      <w:pBdr>
        <w:top w:val="double" w:sz="6" w:space="0" w:color="3F3F3F"/>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64">
    <w:name w:val="xl164"/>
    <w:basedOn w:val="Normal"/>
    <w:rsid w:val="00BA06EC"/>
    <w:pPr>
      <w:pBdr>
        <w:lef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65">
    <w:name w:val="xl165"/>
    <w:basedOn w:val="Normal"/>
    <w:rsid w:val="00BA06E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66">
    <w:name w:val="xl166"/>
    <w:basedOn w:val="Normal"/>
    <w:rsid w:val="00BA06EC"/>
    <w:pPr>
      <w:pBdr>
        <w:top w:val="single" w:sz="4" w:space="0" w:color="auto"/>
        <w:lef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68">
    <w:name w:val="xl168"/>
    <w:basedOn w:val="Normal"/>
    <w:rsid w:val="00BA06E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69">
    <w:name w:val="xl169"/>
    <w:basedOn w:val="Normal"/>
    <w:rsid w:val="00BA06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70">
    <w:name w:val="xl170"/>
    <w:basedOn w:val="Normal"/>
    <w:rsid w:val="00BA06EC"/>
    <w:pPr>
      <w:pBdr>
        <w:top w:val="double" w:sz="6" w:space="0" w:color="3F3F3F"/>
        <w:left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Arial"/>
      <w:b/>
      <w:bCs/>
      <w:color w:val="FFFFFF"/>
      <w:lang w:val="en-US" w:eastAsia="en-US"/>
    </w:rPr>
  </w:style>
  <w:style w:type="paragraph" w:customStyle="1" w:styleId="xl171">
    <w:name w:val="xl171"/>
    <w:basedOn w:val="Normal"/>
    <w:rsid w:val="00BA06EC"/>
    <w:pPr>
      <w:pBdr>
        <w:left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Arial"/>
      <w:b/>
      <w:bCs/>
      <w:color w:val="FFFFFF"/>
      <w:lang w:val="en-US" w:eastAsia="en-US"/>
    </w:rPr>
  </w:style>
  <w:style w:type="paragraph" w:customStyle="1" w:styleId="xl172">
    <w:name w:val="xl172"/>
    <w:basedOn w:val="Normal"/>
    <w:rsid w:val="00BA06EC"/>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73">
    <w:name w:val="xl173"/>
    <w:basedOn w:val="Normal"/>
    <w:rsid w:val="00BA06E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74">
    <w:name w:val="xl174"/>
    <w:basedOn w:val="Normal"/>
    <w:rsid w:val="00BA06E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Arial"/>
      <w:lang w:val="en-US" w:eastAsia="en-US"/>
    </w:rPr>
  </w:style>
  <w:style w:type="paragraph" w:customStyle="1" w:styleId="xl175">
    <w:name w:val="xl175"/>
    <w:basedOn w:val="Normal"/>
    <w:rsid w:val="00BA06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76">
    <w:name w:val="xl176"/>
    <w:basedOn w:val="Normal"/>
    <w:rsid w:val="00BA06E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Arial"/>
      <w:lang w:val="en-US" w:eastAsia="en-US"/>
    </w:rPr>
  </w:style>
  <w:style w:type="paragraph" w:customStyle="1" w:styleId="xl177">
    <w:name w:val="xl177"/>
    <w:basedOn w:val="Normal"/>
    <w:rsid w:val="00BA06E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Arial"/>
      <w:lang w:val="en-US" w:eastAsia="en-US"/>
    </w:rPr>
  </w:style>
  <w:style w:type="paragraph" w:customStyle="1" w:styleId="xl178">
    <w:name w:val="xl178"/>
    <w:basedOn w:val="Normal"/>
    <w:rsid w:val="00BA06EC"/>
    <w:pPr>
      <w:pBdr>
        <w:left w:val="single" w:sz="4" w:space="0" w:color="auto"/>
      </w:pBdr>
      <w:shd w:val="clear" w:color="000000" w:fill="FFFFFF"/>
      <w:spacing w:before="100" w:beforeAutospacing="1" w:after="100" w:afterAutospacing="1" w:line="240" w:lineRule="auto"/>
      <w:jc w:val="center"/>
      <w:textAlignment w:val="center"/>
    </w:pPr>
    <w:rPr>
      <w:rFonts w:eastAsia="Times New Roman" w:cs="Arial"/>
      <w:lang w:val="en-US" w:eastAsia="en-US"/>
    </w:rPr>
  </w:style>
  <w:style w:type="paragraph" w:customStyle="1" w:styleId="xl179">
    <w:name w:val="xl179"/>
    <w:basedOn w:val="Normal"/>
    <w:rsid w:val="00BA06E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80">
    <w:name w:val="xl180"/>
    <w:basedOn w:val="Normal"/>
    <w:rsid w:val="00BA06E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81">
    <w:name w:val="xl181"/>
    <w:basedOn w:val="Normal"/>
    <w:rsid w:val="00BA06E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82">
    <w:name w:val="xl182"/>
    <w:basedOn w:val="Normal"/>
    <w:rsid w:val="00BA06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83">
    <w:name w:val="xl183"/>
    <w:basedOn w:val="Normal"/>
    <w:rsid w:val="00BA06EC"/>
    <w:pPr>
      <w:pBdr>
        <w:top w:val="single" w:sz="4" w:space="0" w:color="7F7F7F"/>
        <w:left w:val="single" w:sz="4" w:space="0" w:color="7F7F7F"/>
        <w:bottom w:val="single" w:sz="4" w:space="0" w:color="7F7F7F"/>
        <w:right w:val="single" w:sz="4" w:space="0" w:color="7F7F7F"/>
      </w:pBdr>
      <w:shd w:val="clear" w:color="000000" w:fill="F2F2F2"/>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184">
    <w:name w:val="xl184"/>
    <w:basedOn w:val="Normal"/>
    <w:rsid w:val="00BA06EC"/>
    <w:pPr>
      <w:pBdr>
        <w:top w:val="single" w:sz="4" w:space="0" w:color="auto"/>
        <w:lef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85">
    <w:name w:val="xl185"/>
    <w:basedOn w:val="Normal"/>
    <w:rsid w:val="00BA06EC"/>
    <w:pPr>
      <w:pBdr>
        <w:top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86">
    <w:name w:val="xl186"/>
    <w:basedOn w:val="Normal"/>
    <w:rsid w:val="00BA06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87">
    <w:name w:val="xl187"/>
    <w:basedOn w:val="Normal"/>
    <w:rsid w:val="00BA06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88">
    <w:name w:val="xl188"/>
    <w:basedOn w:val="Normal"/>
    <w:rsid w:val="00BA06EC"/>
    <w:pPr>
      <w:pBdr>
        <w:top w:val="single" w:sz="4" w:space="0" w:color="7F7F7F"/>
        <w:bottom w:val="single" w:sz="4" w:space="0" w:color="7F7F7F"/>
        <w:right w:val="single" w:sz="4" w:space="0" w:color="7F7F7F"/>
      </w:pBdr>
      <w:shd w:val="clear" w:color="000000" w:fill="F2F2F2"/>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189">
    <w:name w:val="xl189"/>
    <w:basedOn w:val="Normal"/>
    <w:rsid w:val="00BA06EC"/>
    <w:pPr>
      <w:pBdr>
        <w:top w:val="single" w:sz="4" w:space="0" w:color="7F7F7F"/>
        <w:left w:val="single" w:sz="4" w:space="0" w:color="7F7F7F"/>
        <w:bottom w:val="single" w:sz="4" w:space="0" w:color="7F7F7F"/>
        <w:right w:val="single" w:sz="4" w:space="0" w:color="7F7F7F"/>
      </w:pBdr>
      <w:shd w:val="clear" w:color="000000" w:fill="F2F2F2"/>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190">
    <w:name w:val="xl190"/>
    <w:basedOn w:val="Normal"/>
    <w:rsid w:val="00BA06E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Arial"/>
      <w:lang w:val="en-US" w:eastAsia="en-US"/>
    </w:rPr>
  </w:style>
  <w:style w:type="paragraph" w:customStyle="1" w:styleId="xl191">
    <w:name w:val="xl191"/>
    <w:basedOn w:val="Normal"/>
    <w:rsid w:val="00BA06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92">
    <w:name w:val="xl192"/>
    <w:basedOn w:val="Normal"/>
    <w:rsid w:val="00BA0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Arial"/>
      <w:lang w:val="en-US" w:eastAsia="en-US"/>
    </w:rPr>
  </w:style>
  <w:style w:type="paragraph" w:customStyle="1" w:styleId="xl193">
    <w:name w:val="xl193"/>
    <w:basedOn w:val="Normal"/>
    <w:rsid w:val="00BA06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94">
    <w:name w:val="xl194"/>
    <w:basedOn w:val="Normal"/>
    <w:rsid w:val="00BA06E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95">
    <w:name w:val="xl195"/>
    <w:basedOn w:val="Normal"/>
    <w:rsid w:val="00BA06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96">
    <w:name w:val="xl196"/>
    <w:basedOn w:val="Normal"/>
    <w:rsid w:val="00BA06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97">
    <w:name w:val="xl197"/>
    <w:basedOn w:val="Normal"/>
    <w:rsid w:val="00BA06E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98">
    <w:name w:val="xl198"/>
    <w:basedOn w:val="Normal"/>
    <w:rsid w:val="00BA06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199">
    <w:name w:val="xl199"/>
    <w:basedOn w:val="Normal"/>
    <w:rsid w:val="00BA06EC"/>
    <w:pPr>
      <w:pBdr>
        <w:top w:val="double" w:sz="6" w:space="0" w:color="3F3F3F"/>
        <w:left w:val="double" w:sz="6" w:space="0" w:color="3F3F3F"/>
        <w:bottom w:val="double" w:sz="6" w:space="0" w:color="3F3F3F"/>
      </w:pBdr>
      <w:shd w:val="clear" w:color="000000" w:fill="A5A5A5"/>
      <w:spacing w:before="100" w:beforeAutospacing="1" w:after="100" w:afterAutospacing="1" w:line="240" w:lineRule="auto"/>
      <w:jc w:val="center"/>
      <w:textAlignment w:val="center"/>
    </w:pPr>
    <w:rPr>
      <w:rFonts w:eastAsia="Times New Roman" w:cs="Arial"/>
      <w:b/>
      <w:bCs/>
      <w:color w:val="FFFFFF"/>
      <w:lang w:val="en-US" w:eastAsia="en-US"/>
    </w:rPr>
  </w:style>
  <w:style w:type="paragraph" w:customStyle="1" w:styleId="xl200">
    <w:name w:val="xl200"/>
    <w:basedOn w:val="Normal"/>
    <w:rsid w:val="00BA06EC"/>
    <w:pPr>
      <w:pBdr>
        <w:top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Arial"/>
      <w:b/>
      <w:bCs/>
      <w:color w:val="FFFFFF"/>
      <w:lang w:val="en-US" w:eastAsia="en-US"/>
    </w:rPr>
  </w:style>
  <w:style w:type="paragraph" w:customStyle="1" w:styleId="xl201">
    <w:name w:val="xl201"/>
    <w:basedOn w:val="Normal"/>
    <w:rsid w:val="00BA06EC"/>
    <w:pPr>
      <w:pBdr>
        <w:top w:val="double" w:sz="6" w:space="0" w:color="3F3F3F"/>
        <w:left w:val="double" w:sz="6" w:space="0" w:color="3F3F3F"/>
        <w:bottom w:val="double" w:sz="6" w:space="0" w:color="3F3F3F"/>
      </w:pBdr>
      <w:shd w:val="clear" w:color="000000" w:fill="A5A5A5"/>
      <w:spacing w:before="100" w:beforeAutospacing="1" w:after="100" w:afterAutospacing="1" w:line="240" w:lineRule="auto"/>
      <w:jc w:val="center"/>
      <w:textAlignment w:val="center"/>
    </w:pPr>
    <w:rPr>
      <w:rFonts w:eastAsia="Times New Roman" w:cs="Arial"/>
      <w:b/>
      <w:bCs/>
      <w:i/>
      <w:iCs/>
      <w:color w:val="FFFFFF"/>
      <w:lang w:val="en-US" w:eastAsia="en-US"/>
    </w:rPr>
  </w:style>
  <w:style w:type="paragraph" w:customStyle="1" w:styleId="xl202">
    <w:name w:val="xl202"/>
    <w:basedOn w:val="Normal"/>
    <w:rsid w:val="00BA06EC"/>
    <w:pPr>
      <w:pBdr>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Arial"/>
      <w:b/>
      <w:bCs/>
      <w:color w:val="FFFFFF"/>
      <w:lang w:val="en-US" w:eastAsia="en-US"/>
    </w:rPr>
  </w:style>
  <w:style w:type="paragraph" w:customStyle="1" w:styleId="xl203">
    <w:name w:val="xl203"/>
    <w:basedOn w:val="Normal"/>
    <w:rsid w:val="00BA06EC"/>
    <w:pPr>
      <w:pBdr>
        <w:top w:val="double" w:sz="6" w:space="0" w:color="3F3F3F"/>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204">
    <w:name w:val="xl204"/>
    <w:basedOn w:val="Normal"/>
    <w:rsid w:val="00BA06E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205">
    <w:name w:val="xl205"/>
    <w:basedOn w:val="Normal"/>
    <w:rsid w:val="00BA06EC"/>
    <w:pPr>
      <w:pBdr>
        <w:top w:val="double" w:sz="6" w:space="0" w:color="3F3F3F"/>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206">
    <w:name w:val="xl206"/>
    <w:basedOn w:val="Normal"/>
    <w:rsid w:val="00BA06EC"/>
    <w:pPr>
      <w:pBdr>
        <w:top w:val="single" w:sz="4" w:space="0" w:color="auto"/>
        <w:left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207">
    <w:name w:val="xl207"/>
    <w:basedOn w:val="Normal"/>
    <w:rsid w:val="00BA06EC"/>
    <w:pPr>
      <w:pBdr>
        <w:top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208">
    <w:name w:val="xl208"/>
    <w:basedOn w:val="Normal"/>
    <w:rsid w:val="00BA06EC"/>
    <w:pPr>
      <w:pBdr>
        <w:left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209">
    <w:name w:val="xl209"/>
    <w:basedOn w:val="Normal"/>
    <w:rsid w:val="00BA06EC"/>
    <w:pPr>
      <w:pBdr>
        <w:right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210">
    <w:name w:val="xl210"/>
    <w:basedOn w:val="Normal"/>
    <w:rsid w:val="00BA06E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211">
    <w:name w:val="xl211"/>
    <w:basedOn w:val="Normal"/>
    <w:rsid w:val="00BA06E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212">
    <w:name w:val="xl212"/>
    <w:basedOn w:val="Normal"/>
    <w:rsid w:val="00BA06EC"/>
    <w:pPr>
      <w:pBdr>
        <w:top w:val="single" w:sz="4" w:space="0" w:color="auto"/>
        <w:left w:val="single" w:sz="4" w:space="0" w:color="auto"/>
        <w:bottom w:val="single" w:sz="4" w:space="0" w:color="7F7F7F"/>
        <w:right w:val="single" w:sz="4" w:space="0" w:color="7F7F7F"/>
      </w:pBdr>
      <w:shd w:val="clear" w:color="000000" w:fill="92D050"/>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213">
    <w:name w:val="xl213"/>
    <w:basedOn w:val="Normal"/>
    <w:rsid w:val="00BA06EC"/>
    <w:pPr>
      <w:pBdr>
        <w:top w:val="single" w:sz="4" w:space="0" w:color="auto"/>
        <w:left w:val="single" w:sz="4" w:space="0" w:color="7F7F7F"/>
        <w:bottom w:val="single" w:sz="4" w:space="0" w:color="7F7F7F"/>
        <w:right w:val="single" w:sz="4" w:space="0" w:color="auto"/>
      </w:pBdr>
      <w:shd w:val="clear" w:color="000000" w:fill="92D050"/>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214">
    <w:name w:val="xl214"/>
    <w:basedOn w:val="Normal"/>
    <w:rsid w:val="00BA06EC"/>
    <w:pPr>
      <w:pBdr>
        <w:top w:val="single" w:sz="4" w:space="0" w:color="7F7F7F"/>
        <w:left w:val="single" w:sz="4" w:space="0" w:color="auto"/>
        <w:bottom w:val="single" w:sz="4" w:space="0" w:color="7F7F7F"/>
        <w:right w:val="single" w:sz="4" w:space="0" w:color="7F7F7F"/>
      </w:pBdr>
      <w:shd w:val="clear" w:color="000000" w:fill="92D050"/>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215">
    <w:name w:val="xl215"/>
    <w:basedOn w:val="Normal"/>
    <w:rsid w:val="00BA06EC"/>
    <w:pPr>
      <w:pBdr>
        <w:top w:val="single" w:sz="4" w:space="0" w:color="7F7F7F"/>
        <w:left w:val="single" w:sz="4" w:space="0" w:color="7F7F7F"/>
        <w:bottom w:val="single" w:sz="4" w:space="0" w:color="7F7F7F"/>
        <w:right w:val="single" w:sz="4" w:space="0" w:color="auto"/>
      </w:pBdr>
      <w:shd w:val="clear" w:color="000000" w:fill="92D050"/>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216">
    <w:name w:val="xl216"/>
    <w:basedOn w:val="Normal"/>
    <w:rsid w:val="00BA06EC"/>
    <w:pPr>
      <w:pBdr>
        <w:top w:val="single" w:sz="4" w:space="0" w:color="7F7F7F"/>
        <w:left w:val="single" w:sz="4" w:space="0" w:color="auto"/>
        <w:bottom w:val="single" w:sz="4" w:space="0" w:color="auto"/>
        <w:right w:val="single" w:sz="4" w:space="0" w:color="7F7F7F"/>
      </w:pBdr>
      <w:shd w:val="clear" w:color="000000" w:fill="92D050"/>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217">
    <w:name w:val="xl217"/>
    <w:basedOn w:val="Normal"/>
    <w:rsid w:val="00BA06EC"/>
    <w:pPr>
      <w:pBdr>
        <w:top w:val="single" w:sz="4" w:space="0" w:color="7F7F7F"/>
        <w:left w:val="single" w:sz="4" w:space="0" w:color="7F7F7F"/>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cs="Arial"/>
      <w:b/>
      <w:bCs/>
      <w:lang w:val="en-US" w:eastAsia="en-US"/>
    </w:rPr>
  </w:style>
  <w:style w:type="paragraph" w:customStyle="1" w:styleId="xl218">
    <w:name w:val="xl218"/>
    <w:basedOn w:val="Normal"/>
    <w:rsid w:val="00BA06EC"/>
    <w:pPr>
      <w:pBdr>
        <w:top w:val="double" w:sz="6" w:space="0" w:color="3F3F3F"/>
        <w:bottom w:val="double" w:sz="6" w:space="0" w:color="3F3F3F"/>
      </w:pBdr>
      <w:spacing w:before="100" w:beforeAutospacing="1" w:after="100" w:afterAutospacing="1" w:line="240" w:lineRule="auto"/>
      <w:jc w:val="center"/>
      <w:textAlignment w:val="center"/>
    </w:pPr>
    <w:rPr>
      <w:rFonts w:eastAsia="Times New Roman" w:cs="Arial"/>
      <w:lang w:val="en-US" w:eastAsia="en-US"/>
    </w:rPr>
  </w:style>
  <w:style w:type="paragraph" w:customStyle="1" w:styleId="xl219">
    <w:name w:val="xl219"/>
    <w:basedOn w:val="Normal"/>
    <w:rsid w:val="00BA06EC"/>
    <w:pPr>
      <w:pBdr>
        <w:top w:val="double" w:sz="6" w:space="0" w:color="3F3F3F"/>
        <w:left w:val="double" w:sz="6" w:space="0" w:color="auto"/>
        <w:bottom w:val="double" w:sz="6" w:space="0" w:color="3F3F3F"/>
      </w:pBdr>
      <w:shd w:val="clear" w:color="000000" w:fill="A5A5A5"/>
      <w:spacing w:before="100" w:beforeAutospacing="1" w:after="100" w:afterAutospacing="1" w:line="240" w:lineRule="auto"/>
      <w:jc w:val="center"/>
      <w:textAlignment w:val="center"/>
    </w:pPr>
    <w:rPr>
      <w:rFonts w:eastAsia="Times New Roman" w:cs="Arial"/>
      <w:b/>
      <w:bCs/>
      <w:color w:val="FFFFFF"/>
      <w:lang w:val="en-US" w:eastAsia="en-US"/>
    </w:rPr>
  </w:style>
  <w:style w:type="paragraph" w:customStyle="1" w:styleId="xl220">
    <w:name w:val="xl220"/>
    <w:basedOn w:val="Normal"/>
    <w:rsid w:val="00BA06EC"/>
    <w:pPr>
      <w:pBdr>
        <w:top w:val="double" w:sz="6" w:space="0" w:color="3F3F3F"/>
        <w:bottom w:val="double" w:sz="6" w:space="0" w:color="3F3F3F"/>
        <w:right w:val="double" w:sz="6" w:space="0" w:color="3F3F3F"/>
      </w:pBdr>
      <w:spacing w:before="100" w:beforeAutospacing="1" w:after="100" w:afterAutospacing="1" w:line="240" w:lineRule="auto"/>
      <w:jc w:val="center"/>
      <w:textAlignment w:val="center"/>
    </w:pPr>
    <w:rPr>
      <w:rFonts w:eastAsia="Times New Roman" w:cs="Arial"/>
      <w:lang w:val="en-US" w:eastAsia="en-US"/>
    </w:rPr>
  </w:style>
  <w:style w:type="paragraph" w:customStyle="1" w:styleId="xl221">
    <w:name w:val="xl221"/>
    <w:basedOn w:val="Normal"/>
    <w:rsid w:val="00BA06EC"/>
    <w:pPr>
      <w:pBdr>
        <w:top w:val="double" w:sz="6" w:space="0" w:color="3F3F3F"/>
        <w:left w:val="single" w:sz="4" w:space="0" w:color="auto"/>
        <w:right w:val="single" w:sz="4" w:space="0" w:color="auto"/>
      </w:pBdr>
      <w:spacing w:before="100" w:beforeAutospacing="1" w:after="100" w:afterAutospacing="1" w:line="240" w:lineRule="auto"/>
      <w:jc w:val="center"/>
      <w:textAlignment w:val="center"/>
    </w:pPr>
    <w:rPr>
      <w:rFonts w:eastAsia="Times New Roman" w:cs="Arial"/>
      <w:lang w:val="en-US" w:eastAsia="en-US"/>
    </w:rPr>
  </w:style>
  <w:style w:type="paragraph" w:customStyle="1" w:styleId="xl222">
    <w:name w:val="xl222"/>
    <w:basedOn w:val="Normal"/>
    <w:rsid w:val="00BA06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223">
    <w:name w:val="xl223"/>
    <w:basedOn w:val="Normal"/>
    <w:rsid w:val="00BA06E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224">
    <w:name w:val="xl224"/>
    <w:basedOn w:val="Normal"/>
    <w:rsid w:val="00BA06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table" w:customStyle="1" w:styleId="TableGrid5">
    <w:name w:val="Table Grid5"/>
    <w:basedOn w:val="TableNormal"/>
    <w:next w:val="TableGrid"/>
    <w:uiPriority w:val="39"/>
    <w:rsid w:val="00BA06EC"/>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rsid w:val="00BA06EC"/>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DefaultParagraphFont"/>
    <w:rsid w:val="00FA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QuickStyle" Target="diagrams/quickStyle1.xml"/><Relationship Id="rId18" Type="http://schemas.openxmlformats.org/officeDocument/2006/relationships/diagramLayout" Target="diagrams/layout2.xml"/><Relationship Id="rId3" Type="http://schemas.microsoft.com/office/2007/relationships/stylesWithEffects" Target="stylesWithEffect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Data" Target="diagrams/data2.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Colors" Target="diagrams/colors1.xml"/><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Sheet1!$A$2</c:f>
              <c:strCache>
                <c:ptCount val="1"/>
                <c:pt idx="0">
                  <c:v>high</c:v>
                </c:pt>
              </c:strCache>
            </c:strRef>
          </c:tx>
          <c:spPr>
            <a:solidFill>
              <a:srgbClr val="9FD6FF"/>
            </a:solidFill>
          </c:spPr>
          <c:invertIfNegative val="0"/>
          <c:cat>
            <c:strRef>
              <c:f>Sheet1!$B$1:$E$1</c:f>
              <c:strCache>
                <c:ptCount val="4"/>
                <c:pt idx="0">
                  <c:v>Rivers</c:v>
                </c:pt>
                <c:pt idx="1">
                  <c:v>Lakes</c:v>
                </c:pt>
                <c:pt idx="2">
                  <c:v>Transitional</c:v>
                </c:pt>
                <c:pt idx="3">
                  <c:v>Coastal</c:v>
                </c:pt>
              </c:strCache>
            </c:strRef>
          </c:cat>
          <c:val>
            <c:numRef>
              <c:f>Sheet1!$B$2:$E$2</c:f>
              <c:numCache>
                <c:formatCode>#,##0</c:formatCode>
                <c:ptCount val="4"/>
                <c:pt idx="0">
                  <c:v>1625</c:v>
                </c:pt>
                <c:pt idx="1">
                  <c:v>26</c:v>
                </c:pt>
                <c:pt idx="2">
                  <c:v>0</c:v>
                </c:pt>
                <c:pt idx="3">
                  <c:v>0</c:v>
                </c:pt>
              </c:numCache>
            </c:numRef>
          </c:val>
        </c:ser>
        <c:ser>
          <c:idx val="1"/>
          <c:order val="1"/>
          <c:tx>
            <c:strRef>
              <c:f>Sheet1!$A$3</c:f>
              <c:strCache>
                <c:ptCount val="1"/>
                <c:pt idx="0">
                  <c:v>good</c:v>
                </c:pt>
              </c:strCache>
            </c:strRef>
          </c:tx>
          <c:spPr>
            <a:solidFill>
              <a:srgbClr val="CAE8AA"/>
            </a:solidFill>
          </c:spPr>
          <c:invertIfNegative val="0"/>
          <c:cat>
            <c:strRef>
              <c:f>Sheet1!$B$1:$E$1</c:f>
              <c:strCache>
                <c:ptCount val="4"/>
                <c:pt idx="0">
                  <c:v>Rivers</c:v>
                </c:pt>
                <c:pt idx="1">
                  <c:v>Lakes</c:v>
                </c:pt>
                <c:pt idx="2">
                  <c:v>Transitional</c:v>
                </c:pt>
                <c:pt idx="3">
                  <c:v>Coastal</c:v>
                </c:pt>
              </c:strCache>
            </c:strRef>
          </c:cat>
          <c:val>
            <c:numRef>
              <c:f>Sheet1!$B$3:$E$3</c:f>
              <c:numCache>
                <c:formatCode>#,##0</c:formatCode>
                <c:ptCount val="4"/>
                <c:pt idx="0">
                  <c:v>2781</c:v>
                </c:pt>
                <c:pt idx="1">
                  <c:v>8</c:v>
                </c:pt>
                <c:pt idx="2">
                  <c:v>71</c:v>
                </c:pt>
                <c:pt idx="3">
                  <c:v>12059</c:v>
                </c:pt>
              </c:numCache>
            </c:numRef>
          </c:val>
        </c:ser>
        <c:ser>
          <c:idx val="2"/>
          <c:order val="2"/>
          <c:tx>
            <c:strRef>
              <c:f>Sheet1!$A$4</c:f>
              <c:strCache>
                <c:ptCount val="1"/>
                <c:pt idx="0">
                  <c:v>moderate</c:v>
                </c:pt>
              </c:strCache>
            </c:strRef>
          </c:tx>
          <c:spPr>
            <a:solidFill>
              <a:srgbClr val="FFFFCC"/>
            </a:solidFill>
          </c:spPr>
          <c:invertIfNegative val="0"/>
          <c:cat>
            <c:strRef>
              <c:f>Sheet1!$B$1:$E$1</c:f>
              <c:strCache>
                <c:ptCount val="4"/>
                <c:pt idx="0">
                  <c:v>Rivers</c:v>
                </c:pt>
                <c:pt idx="1">
                  <c:v>Lakes</c:v>
                </c:pt>
                <c:pt idx="2">
                  <c:v>Transitional</c:v>
                </c:pt>
                <c:pt idx="3">
                  <c:v>Coastal</c:v>
                </c:pt>
              </c:strCache>
            </c:strRef>
          </c:cat>
          <c:val>
            <c:numRef>
              <c:f>Sheet1!$B$4:$E$4</c:f>
              <c:numCache>
                <c:formatCode>#,##0</c:formatCode>
                <c:ptCount val="4"/>
                <c:pt idx="0">
                  <c:v>2670</c:v>
                </c:pt>
                <c:pt idx="1">
                  <c:v>31</c:v>
                </c:pt>
                <c:pt idx="2">
                  <c:v>57</c:v>
                </c:pt>
                <c:pt idx="3">
                  <c:v>1686</c:v>
                </c:pt>
              </c:numCache>
            </c:numRef>
          </c:val>
        </c:ser>
        <c:ser>
          <c:idx val="3"/>
          <c:order val="3"/>
          <c:tx>
            <c:strRef>
              <c:f>Sheet1!$A$5</c:f>
              <c:strCache>
                <c:ptCount val="1"/>
                <c:pt idx="0">
                  <c:v>poor</c:v>
                </c:pt>
              </c:strCache>
            </c:strRef>
          </c:tx>
          <c:spPr>
            <a:solidFill>
              <a:srgbClr val="FDD191"/>
            </a:solidFill>
          </c:spPr>
          <c:invertIfNegative val="0"/>
          <c:cat>
            <c:strRef>
              <c:f>Sheet1!$B$1:$E$1</c:f>
              <c:strCache>
                <c:ptCount val="4"/>
                <c:pt idx="0">
                  <c:v>Rivers</c:v>
                </c:pt>
                <c:pt idx="1">
                  <c:v>Lakes</c:v>
                </c:pt>
                <c:pt idx="2">
                  <c:v>Transitional</c:v>
                </c:pt>
                <c:pt idx="3">
                  <c:v>Coastal</c:v>
                </c:pt>
              </c:strCache>
            </c:strRef>
          </c:cat>
          <c:val>
            <c:numRef>
              <c:f>Sheet1!$B$5:$E$5</c:f>
              <c:numCache>
                <c:formatCode>#,##0</c:formatCode>
                <c:ptCount val="4"/>
                <c:pt idx="0">
                  <c:v>2678</c:v>
                </c:pt>
                <c:pt idx="1">
                  <c:v>43</c:v>
                </c:pt>
                <c:pt idx="2">
                  <c:v>27</c:v>
                </c:pt>
              </c:numCache>
            </c:numRef>
          </c:val>
        </c:ser>
        <c:ser>
          <c:idx val="4"/>
          <c:order val="4"/>
          <c:tx>
            <c:strRef>
              <c:f>Sheet1!$A$6</c:f>
              <c:strCache>
                <c:ptCount val="1"/>
                <c:pt idx="0">
                  <c:v>bad</c:v>
                </c:pt>
              </c:strCache>
            </c:strRef>
          </c:tx>
          <c:spPr>
            <a:solidFill>
              <a:srgbClr val="FF9797"/>
            </a:solidFill>
          </c:spPr>
          <c:invertIfNegative val="0"/>
          <c:cat>
            <c:strRef>
              <c:f>Sheet1!$B$1:$E$1</c:f>
              <c:strCache>
                <c:ptCount val="4"/>
                <c:pt idx="0">
                  <c:v>Rivers</c:v>
                </c:pt>
                <c:pt idx="1">
                  <c:v>Lakes</c:v>
                </c:pt>
                <c:pt idx="2">
                  <c:v>Transitional</c:v>
                </c:pt>
                <c:pt idx="3">
                  <c:v>Coastal</c:v>
                </c:pt>
              </c:strCache>
            </c:strRef>
          </c:cat>
          <c:val>
            <c:numRef>
              <c:f>Sheet1!$B$6:$E$6</c:f>
              <c:numCache>
                <c:formatCode>#,##0</c:formatCode>
                <c:ptCount val="4"/>
                <c:pt idx="0">
                  <c:v>3091</c:v>
                </c:pt>
                <c:pt idx="1">
                  <c:v>57</c:v>
                </c:pt>
                <c:pt idx="2">
                  <c:v>5</c:v>
                </c:pt>
              </c:numCache>
            </c:numRef>
          </c:val>
        </c:ser>
        <c:dLbls>
          <c:showLegendKey val="0"/>
          <c:showVal val="0"/>
          <c:showCatName val="0"/>
          <c:showSerName val="0"/>
          <c:showPercent val="0"/>
          <c:showBubbleSize val="0"/>
        </c:dLbls>
        <c:gapWidth val="150"/>
        <c:overlap val="100"/>
        <c:axId val="163975936"/>
        <c:axId val="164028416"/>
      </c:barChart>
      <c:catAx>
        <c:axId val="163975936"/>
        <c:scaling>
          <c:orientation val="minMax"/>
        </c:scaling>
        <c:delete val="0"/>
        <c:axPos val="b"/>
        <c:majorGridlines/>
        <c:majorTickMark val="out"/>
        <c:minorTickMark val="none"/>
        <c:tickLblPos val="nextTo"/>
        <c:crossAx val="164028416"/>
        <c:crosses val="autoZero"/>
        <c:auto val="1"/>
        <c:lblAlgn val="ctr"/>
        <c:lblOffset val="100"/>
        <c:noMultiLvlLbl val="0"/>
      </c:catAx>
      <c:valAx>
        <c:axId val="164028416"/>
        <c:scaling>
          <c:orientation val="minMax"/>
        </c:scaling>
        <c:delete val="0"/>
        <c:axPos val="l"/>
        <c:minorGridlines/>
        <c:numFmt formatCode="0%" sourceLinked="1"/>
        <c:majorTickMark val="out"/>
        <c:minorTickMark val="none"/>
        <c:tickLblPos val="nextTo"/>
        <c:crossAx val="163975936"/>
        <c:crosses val="autoZero"/>
        <c:crossBetween val="between"/>
      </c:valAx>
      <c:spPr>
        <a:ln>
          <a:solidFill>
            <a:schemeClr val="bg2">
              <a:lumMod val="75000"/>
            </a:schemeClr>
          </a:solidFill>
        </a:ln>
      </c:spPr>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Sheet1!$A$2</c:f>
              <c:strCache>
                <c:ptCount val="1"/>
                <c:pt idx="0">
                  <c:v>good</c:v>
                </c:pt>
              </c:strCache>
            </c:strRef>
          </c:tx>
          <c:spPr>
            <a:solidFill>
              <a:srgbClr val="9FD6FF"/>
            </a:solidFill>
          </c:spPr>
          <c:invertIfNegative val="0"/>
          <c:cat>
            <c:strRef>
              <c:f>Sheet1!$B$1:$E$1</c:f>
              <c:strCache>
                <c:ptCount val="4"/>
                <c:pt idx="0">
                  <c:v>Rivers</c:v>
                </c:pt>
                <c:pt idx="1">
                  <c:v>Lakes</c:v>
                </c:pt>
                <c:pt idx="2">
                  <c:v>Transitional</c:v>
                </c:pt>
                <c:pt idx="3">
                  <c:v>Coastal</c:v>
                </c:pt>
              </c:strCache>
            </c:strRef>
          </c:cat>
          <c:val>
            <c:numRef>
              <c:f>Sheet1!$B$2:$E$2</c:f>
              <c:numCache>
                <c:formatCode>#,##0</c:formatCode>
                <c:ptCount val="4"/>
                <c:pt idx="0">
                  <c:v>11631.107</c:v>
                </c:pt>
                <c:pt idx="1">
                  <c:v>165</c:v>
                </c:pt>
                <c:pt idx="2">
                  <c:v>142.25</c:v>
                </c:pt>
                <c:pt idx="3">
                  <c:v>12915.7</c:v>
                </c:pt>
              </c:numCache>
            </c:numRef>
          </c:val>
        </c:ser>
        <c:ser>
          <c:idx val="1"/>
          <c:order val="1"/>
          <c:tx>
            <c:strRef>
              <c:f>Sheet1!$A$3</c:f>
              <c:strCache>
                <c:ptCount val="1"/>
                <c:pt idx="0">
                  <c:v>failing to achieve good</c:v>
                </c:pt>
              </c:strCache>
            </c:strRef>
          </c:tx>
          <c:spPr>
            <a:solidFill>
              <a:srgbClr val="FF9797"/>
            </a:solidFill>
          </c:spPr>
          <c:invertIfNegative val="0"/>
          <c:cat>
            <c:strRef>
              <c:f>Sheet1!$B$1:$E$1</c:f>
              <c:strCache>
                <c:ptCount val="4"/>
                <c:pt idx="0">
                  <c:v>Rivers</c:v>
                </c:pt>
                <c:pt idx="1">
                  <c:v>Lakes</c:v>
                </c:pt>
                <c:pt idx="2">
                  <c:v>Transitional</c:v>
                </c:pt>
                <c:pt idx="3">
                  <c:v>Coastal</c:v>
                </c:pt>
              </c:strCache>
            </c:strRef>
          </c:cat>
          <c:val>
            <c:numRef>
              <c:f>Sheet1!$B$3:$E$3</c:f>
              <c:numCache>
                <c:formatCode>General</c:formatCode>
                <c:ptCount val="4"/>
                <c:pt idx="0" formatCode="#,##0">
                  <c:v>1213</c:v>
                </c:pt>
                <c:pt idx="2" formatCode="#,##0">
                  <c:v>23.731000000000002</c:v>
                </c:pt>
                <c:pt idx="3" formatCode="#,##0">
                  <c:v>834.53</c:v>
                </c:pt>
              </c:numCache>
            </c:numRef>
          </c:val>
        </c:ser>
        <c:dLbls>
          <c:showLegendKey val="0"/>
          <c:showVal val="0"/>
          <c:showCatName val="0"/>
          <c:showSerName val="0"/>
          <c:showPercent val="0"/>
          <c:showBubbleSize val="0"/>
        </c:dLbls>
        <c:gapWidth val="150"/>
        <c:overlap val="100"/>
        <c:axId val="166474112"/>
        <c:axId val="166475648"/>
      </c:barChart>
      <c:catAx>
        <c:axId val="166474112"/>
        <c:scaling>
          <c:orientation val="minMax"/>
        </c:scaling>
        <c:delete val="0"/>
        <c:axPos val="b"/>
        <c:majorGridlines/>
        <c:majorTickMark val="out"/>
        <c:minorTickMark val="none"/>
        <c:tickLblPos val="nextTo"/>
        <c:crossAx val="166475648"/>
        <c:crosses val="autoZero"/>
        <c:auto val="1"/>
        <c:lblAlgn val="ctr"/>
        <c:lblOffset val="100"/>
        <c:noMultiLvlLbl val="0"/>
      </c:catAx>
      <c:valAx>
        <c:axId val="166475648"/>
        <c:scaling>
          <c:orientation val="minMax"/>
          <c:max val="1"/>
          <c:min val="0"/>
        </c:scaling>
        <c:delete val="0"/>
        <c:axPos val="l"/>
        <c:minorGridlines/>
        <c:numFmt formatCode="0%" sourceLinked="1"/>
        <c:majorTickMark val="out"/>
        <c:minorTickMark val="none"/>
        <c:tickLblPos val="nextTo"/>
        <c:crossAx val="166474112"/>
        <c:crosses val="autoZero"/>
        <c:crossBetween val="between"/>
      </c:valAx>
      <c:spPr>
        <a:ln>
          <a:solidFill>
            <a:schemeClr val="bg2">
              <a:lumMod val="75000"/>
            </a:schemeClr>
          </a:solidFill>
        </a:ln>
      </c:spPr>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bg2"/>
              </a:solidFill>
              <a:ln>
                <a:noFill/>
              </a:ln>
            </c:spPr>
          </c:dPt>
          <c:dPt>
            <c:idx val="1"/>
            <c:bubble3D val="0"/>
            <c:spPr>
              <a:solidFill>
                <a:schemeClr val="accent2">
                  <a:lumMod val="40000"/>
                  <a:lumOff val="60000"/>
                </a:schemeClr>
              </a:solidFill>
            </c:spPr>
          </c:dPt>
          <c:dPt>
            <c:idx val="2"/>
            <c:bubble3D val="0"/>
            <c:spPr>
              <a:solidFill>
                <a:schemeClr val="accent6">
                  <a:lumMod val="40000"/>
                  <a:lumOff val="60000"/>
                </a:schemeClr>
              </a:solidFill>
            </c:spPr>
          </c:dPt>
          <c:dPt>
            <c:idx val="3"/>
            <c:bubble3D val="0"/>
            <c:spPr>
              <a:solidFill>
                <a:schemeClr val="bg2">
                  <a:lumMod val="75000"/>
                </a:schemeClr>
              </a:solidFill>
            </c:spPr>
          </c:dPt>
          <c:dPt>
            <c:idx val="4"/>
            <c:bubble3D val="0"/>
            <c:spPr>
              <a:solidFill>
                <a:schemeClr val="accent5">
                  <a:lumMod val="40000"/>
                  <a:lumOff val="60000"/>
                </a:schemeClr>
              </a:solidFill>
            </c:spPr>
          </c:dPt>
          <c:dLbls>
            <c:showLegendKey val="0"/>
            <c:showVal val="0"/>
            <c:showCatName val="0"/>
            <c:showSerName val="0"/>
            <c:showPercent val="1"/>
            <c:showBubbleSize val="0"/>
            <c:showLeaderLines val="1"/>
          </c:dLbls>
          <c:cat>
            <c:strRef>
              <c:f>Sheet1!$A$2:$A$6</c:f>
              <c:strCache>
                <c:ptCount val="5"/>
                <c:pt idx="0">
                  <c:v>Ministry in charge of water management and Hrvatske vode</c:v>
                </c:pt>
                <c:pt idx="1">
                  <c:v>Ministry in charge of water management on its own and in cooperation with other institutions</c:v>
                </c:pt>
                <c:pt idx="2">
                  <c:v>Hrvatske vode on its own and in cooperation with other institutions</c:v>
                </c:pt>
                <c:pt idx="3">
                  <c:v>Other ministries on their own and in cooperation with other institutions</c:v>
                </c:pt>
                <c:pt idx="4">
                  <c:v>Users, industry, LSGU, PWSP on their own or in cooperation</c:v>
                </c:pt>
              </c:strCache>
            </c:strRef>
          </c:cat>
          <c:val>
            <c:numRef>
              <c:f>Sheet1!$B$2:$B$6</c:f>
              <c:numCache>
                <c:formatCode>General</c:formatCode>
                <c:ptCount val="5"/>
                <c:pt idx="0">
                  <c:v>2</c:v>
                </c:pt>
                <c:pt idx="1">
                  <c:v>24</c:v>
                </c:pt>
                <c:pt idx="2">
                  <c:v>161</c:v>
                </c:pt>
                <c:pt idx="3">
                  <c:v>34</c:v>
                </c:pt>
                <c:pt idx="4">
                  <c:v>15</c:v>
                </c:pt>
              </c:numCache>
            </c:numRef>
          </c:val>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txPr>
    <a:bodyPr/>
    <a:lstStyle/>
    <a:p>
      <a:pPr>
        <a:defRPr sz="800"/>
      </a:pPr>
      <a:endParaRPr lang="sr-Latn-R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Sheet1!$A$2</c:f>
              <c:strCache>
                <c:ptCount val="1"/>
                <c:pt idx="0">
                  <c:v>high flood probability</c:v>
                </c:pt>
              </c:strCache>
            </c:strRef>
          </c:tx>
          <c:spPr>
            <a:solidFill>
              <a:schemeClr val="accent6">
                <a:lumMod val="50000"/>
              </a:schemeClr>
            </a:solidFill>
          </c:spPr>
          <c:invertIfNegative val="0"/>
          <c:cat>
            <c:strRef>
              <c:f>Sheet1!$B$1:$D$1</c:f>
              <c:strCache>
                <c:ptCount val="3"/>
                <c:pt idx="0">
                  <c:v>Croatia </c:v>
                </c:pt>
                <c:pt idx="1">
                  <c:v>Danube RBD</c:v>
                </c:pt>
                <c:pt idx="2">
                  <c:v>Adriatic RBD </c:v>
                </c:pt>
              </c:strCache>
            </c:strRef>
          </c:cat>
          <c:val>
            <c:numRef>
              <c:f>Sheet1!$B$2:$D$2</c:f>
              <c:numCache>
                <c:formatCode>General</c:formatCode>
                <c:ptCount val="3"/>
                <c:pt idx="0">
                  <c:v>3503</c:v>
                </c:pt>
                <c:pt idx="1">
                  <c:v>3218</c:v>
                </c:pt>
                <c:pt idx="2">
                  <c:v>286</c:v>
                </c:pt>
              </c:numCache>
            </c:numRef>
          </c:val>
        </c:ser>
        <c:ser>
          <c:idx val="1"/>
          <c:order val="1"/>
          <c:tx>
            <c:strRef>
              <c:f>Sheet1!$A$3</c:f>
              <c:strCache>
                <c:ptCount val="1"/>
                <c:pt idx="0">
                  <c:v>medium flood probability</c:v>
                </c:pt>
              </c:strCache>
            </c:strRef>
          </c:tx>
          <c:spPr>
            <a:solidFill>
              <a:schemeClr val="accent6">
                <a:lumMod val="75000"/>
              </a:schemeClr>
            </a:solidFill>
          </c:spPr>
          <c:invertIfNegative val="0"/>
          <c:cat>
            <c:strRef>
              <c:f>Sheet1!$B$1:$D$1</c:f>
              <c:strCache>
                <c:ptCount val="3"/>
                <c:pt idx="0">
                  <c:v>Croatia </c:v>
                </c:pt>
                <c:pt idx="1">
                  <c:v>Danube RBD</c:v>
                </c:pt>
                <c:pt idx="2">
                  <c:v>Adriatic RBD </c:v>
                </c:pt>
              </c:strCache>
            </c:strRef>
          </c:cat>
          <c:val>
            <c:numRef>
              <c:f>Sheet1!$B$3:$D$3</c:f>
              <c:numCache>
                <c:formatCode>General</c:formatCode>
                <c:ptCount val="3"/>
                <c:pt idx="0">
                  <c:v>1080</c:v>
                </c:pt>
                <c:pt idx="1">
                  <c:v>831</c:v>
                </c:pt>
                <c:pt idx="2">
                  <c:v>248</c:v>
                </c:pt>
              </c:numCache>
            </c:numRef>
          </c:val>
        </c:ser>
        <c:ser>
          <c:idx val="2"/>
          <c:order val="2"/>
          <c:tx>
            <c:strRef>
              <c:f>Sheet1!$A$4</c:f>
              <c:strCache>
                <c:ptCount val="1"/>
                <c:pt idx="0">
                  <c:v>low flood probability</c:v>
                </c:pt>
              </c:strCache>
            </c:strRef>
          </c:tx>
          <c:spPr>
            <a:solidFill>
              <a:schemeClr val="accent6">
                <a:lumMod val="40000"/>
                <a:lumOff val="60000"/>
              </a:schemeClr>
            </a:solidFill>
          </c:spPr>
          <c:invertIfNegative val="0"/>
          <c:cat>
            <c:strRef>
              <c:f>Sheet1!$B$1:$D$1</c:f>
              <c:strCache>
                <c:ptCount val="3"/>
                <c:pt idx="0">
                  <c:v>Croatia </c:v>
                </c:pt>
                <c:pt idx="1">
                  <c:v>Danube RBD</c:v>
                </c:pt>
                <c:pt idx="2">
                  <c:v>Adriatic RBD </c:v>
                </c:pt>
              </c:strCache>
            </c:strRef>
          </c:cat>
          <c:val>
            <c:numRef>
              <c:f>Sheet1!$B$4:$D$4</c:f>
              <c:numCache>
                <c:formatCode>General</c:formatCode>
                <c:ptCount val="3"/>
                <c:pt idx="0">
                  <c:v>5063</c:v>
                </c:pt>
                <c:pt idx="1">
                  <c:v>4769</c:v>
                </c:pt>
                <c:pt idx="2">
                  <c:v>295</c:v>
                </c:pt>
              </c:numCache>
            </c:numRef>
          </c:val>
        </c:ser>
        <c:ser>
          <c:idx val="3"/>
          <c:order val="3"/>
          <c:tx>
            <c:strRef>
              <c:f>Sheet1!$A$5</c:f>
              <c:strCache>
                <c:ptCount val="1"/>
                <c:pt idx="0">
                  <c:v>areas outside flood impact</c:v>
                </c:pt>
              </c:strCache>
            </c:strRef>
          </c:tx>
          <c:spPr>
            <a:solidFill>
              <a:schemeClr val="accent5">
                <a:lumMod val="20000"/>
                <a:lumOff val="80000"/>
              </a:schemeClr>
            </a:solidFill>
          </c:spPr>
          <c:invertIfNegative val="0"/>
          <c:cat>
            <c:strRef>
              <c:f>Sheet1!$B$1:$D$1</c:f>
              <c:strCache>
                <c:ptCount val="3"/>
                <c:pt idx="0">
                  <c:v>Croatia </c:v>
                </c:pt>
                <c:pt idx="1">
                  <c:v>Danube RBD</c:v>
                </c:pt>
                <c:pt idx="2">
                  <c:v>Adriatic RBD </c:v>
                </c:pt>
              </c:strCache>
            </c:strRef>
          </c:cat>
          <c:val>
            <c:numRef>
              <c:f>Sheet1!$B$5:$D$5</c:f>
              <c:numCache>
                <c:formatCode>General</c:formatCode>
                <c:ptCount val="3"/>
                <c:pt idx="0">
                  <c:v>46916</c:v>
                </c:pt>
                <c:pt idx="1">
                  <c:v>26299</c:v>
                </c:pt>
                <c:pt idx="2">
                  <c:v>20616</c:v>
                </c:pt>
              </c:numCache>
            </c:numRef>
          </c:val>
        </c:ser>
        <c:dLbls>
          <c:showLegendKey val="0"/>
          <c:showVal val="0"/>
          <c:showCatName val="0"/>
          <c:showSerName val="0"/>
          <c:showPercent val="0"/>
          <c:showBubbleSize val="0"/>
        </c:dLbls>
        <c:gapWidth val="150"/>
        <c:overlap val="100"/>
        <c:axId val="161328128"/>
        <c:axId val="161125120"/>
      </c:barChart>
      <c:catAx>
        <c:axId val="161328128"/>
        <c:scaling>
          <c:orientation val="minMax"/>
        </c:scaling>
        <c:delete val="0"/>
        <c:axPos val="b"/>
        <c:majorGridlines/>
        <c:majorTickMark val="out"/>
        <c:minorTickMark val="none"/>
        <c:tickLblPos val="nextTo"/>
        <c:crossAx val="161125120"/>
        <c:crosses val="autoZero"/>
        <c:auto val="1"/>
        <c:lblAlgn val="ctr"/>
        <c:lblOffset val="100"/>
        <c:noMultiLvlLbl val="0"/>
      </c:catAx>
      <c:valAx>
        <c:axId val="161125120"/>
        <c:scaling>
          <c:orientation val="minMax"/>
        </c:scaling>
        <c:delete val="0"/>
        <c:axPos val="l"/>
        <c:majorGridlines/>
        <c:minorGridlines/>
        <c:numFmt formatCode="0%" sourceLinked="1"/>
        <c:majorTickMark val="out"/>
        <c:minorTickMark val="none"/>
        <c:tickLblPos val="nextTo"/>
        <c:crossAx val="161328128"/>
        <c:crosses val="autoZero"/>
        <c:crossBetween val="between"/>
      </c:valAx>
      <c:spPr>
        <a:ln>
          <a:solidFill>
            <a:schemeClr val="bg1">
              <a:lumMod val="50000"/>
            </a:schemeClr>
          </a:solidFill>
        </a:ln>
      </c:spPr>
    </c:plotArea>
    <c:legend>
      <c:legendPos val="r"/>
      <c:overlay val="0"/>
    </c:legend>
    <c:plotVisOnly val="1"/>
    <c:dispBlanksAs val="gap"/>
    <c:showDLblsOverMax val="0"/>
  </c:chart>
  <c:txPr>
    <a:bodyPr/>
    <a:lstStyle/>
    <a:p>
      <a:pPr>
        <a:defRPr sz="800" baseline="0">
          <a:latin typeface="Arial" panose="020B0604020202020204" pitchFamily="34" charset="0"/>
        </a:defRPr>
      </a:pPr>
      <a:endParaRPr lang="sr-Latn-R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bar"/>
        <c:varyColors val="1"/>
        <c:ser>
          <c:idx val="0"/>
          <c:order val="0"/>
          <c:tx>
            <c:strRef>
              <c:f>Sheet1!$B$1</c:f>
              <c:strCache>
                <c:ptCount val="1"/>
                <c:pt idx="0">
                  <c:v>Sales</c:v>
                </c:pt>
              </c:strCache>
            </c:strRef>
          </c:tx>
          <c:dPt>
            <c:idx val="0"/>
            <c:bubble3D val="0"/>
            <c:spPr>
              <a:solidFill>
                <a:schemeClr val="bg2"/>
              </a:solidFill>
              <a:ln>
                <a:noFill/>
              </a:ln>
            </c:spPr>
          </c:dPt>
          <c:dPt>
            <c:idx val="1"/>
            <c:bubble3D val="0"/>
            <c:spPr>
              <a:solidFill>
                <a:schemeClr val="accent2">
                  <a:lumMod val="40000"/>
                  <a:lumOff val="60000"/>
                </a:schemeClr>
              </a:solidFill>
            </c:spPr>
          </c:dPt>
          <c:dPt>
            <c:idx val="2"/>
            <c:bubble3D val="0"/>
            <c:spPr>
              <a:solidFill>
                <a:schemeClr val="accent6">
                  <a:lumMod val="75000"/>
                </a:schemeClr>
              </a:solidFill>
            </c:spPr>
          </c:dPt>
          <c:dPt>
            <c:idx val="3"/>
            <c:bubble3D val="0"/>
            <c:spPr>
              <a:solidFill>
                <a:schemeClr val="accent6">
                  <a:lumMod val="40000"/>
                  <a:lumOff val="60000"/>
                </a:schemeClr>
              </a:solidFill>
            </c:spPr>
          </c:dPt>
          <c:dPt>
            <c:idx val="4"/>
            <c:bubble3D val="0"/>
            <c:spPr>
              <a:solidFill>
                <a:schemeClr val="accent5">
                  <a:lumMod val="40000"/>
                  <a:lumOff val="60000"/>
                </a:schemeClr>
              </a:solidFill>
            </c:spPr>
          </c:dPt>
          <c:dLbls>
            <c:showLegendKey val="0"/>
            <c:showVal val="0"/>
            <c:showCatName val="0"/>
            <c:showSerName val="0"/>
            <c:showPercent val="1"/>
            <c:showBubbleSize val="0"/>
            <c:showLeaderLines val="1"/>
          </c:dLbls>
          <c:cat>
            <c:strRef>
              <c:f>Sheet1!$A$2:$A$5</c:f>
              <c:strCache>
                <c:ptCount val="4"/>
                <c:pt idx="0">
                  <c:v>Ministry in charge of water and Hrvatske vode</c:v>
                </c:pt>
                <c:pt idx="1">
                  <c:v>Ministry in charge of water on its own and in cooperation with other institutions</c:v>
                </c:pt>
                <c:pt idx="2">
                  <c:v>Hrvatske vode on its own</c:v>
                </c:pt>
                <c:pt idx="3">
                  <c:v>Hrvatske vode in cooperation with other institutions</c:v>
                </c:pt>
              </c:strCache>
            </c:strRef>
          </c:cat>
          <c:val>
            <c:numRef>
              <c:f>Sheet1!$B$2:$B$5</c:f>
              <c:numCache>
                <c:formatCode>General</c:formatCode>
                <c:ptCount val="4"/>
                <c:pt idx="0">
                  <c:v>4</c:v>
                </c:pt>
                <c:pt idx="1">
                  <c:v>2</c:v>
                </c:pt>
                <c:pt idx="2">
                  <c:v>161</c:v>
                </c:pt>
                <c:pt idx="3">
                  <c:v>34</c:v>
                </c:pt>
              </c:numCache>
            </c:numRef>
          </c:val>
        </c:ser>
        <c:dLbls>
          <c:showLegendKey val="0"/>
          <c:showVal val="1"/>
          <c:showCatName val="0"/>
          <c:showSerName val="0"/>
          <c:showPercent val="0"/>
          <c:showBubbleSize val="0"/>
          <c:showLeaderLines val="1"/>
        </c:dLbls>
        <c:gapWidth val="100"/>
        <c:secondPieSize val="75"/>
        <c:serLines/>
      </c:ofPieChart>
    </c:plotArea>
    <c:legend>
      <c:legendPos val="r"/>
      <c:overlay val="0"/>
    </c:legend>
    <c:plotVisOnly val="1"/>
    <c:dispBlanksAs val="gap"/>
    <c:showDLblsOverMax val="0"/>
  </c:chart>
  <c:spPr>
    <a:ln>
      <a:noFill/>
    </a:ln>
  </c:spPr>
  <c:txPr>
    <a:bodyPr/>
    <a:lstStyle/>
    <a:p>
      <a:pPr>
        <a:defRPr sz="800"/>
      </a:pPr>
      <a:endParaRPr lang="sr-Latn-R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CABE09-DEA7-4573-80D5-B22BA824B907}" type="doc">
      <dgm:prSet loTypeId="urn:microsoft.com/office/officeart/2005/8/layout/radial4" loCatId="relationship" qsTypeId="urn:microsoft.com/office/officeart/2005/8/quickstyle/simple1" qsCatId="simple" csTypeId="urn:microsoft.com/office/officeart/2005/8/colors/colorful1" csCatId="colorful" phldr="1"/>
      <dgm:spPr/>
      <dgm:t>
        <a:bodyPr/>
        <a:lstStyle/>
        <a:p>
          <a:endParaRPr lang="en-US"/>
        </a:p>
      </dgm:t>
    </dgm:pt>
    <dgm:pt modelId="{DD4C41F8-5D17-46E9-A5B4-DEADB35A3231}">
      <dgm:prSet phldrT="[Text]" custT="1"/>
      <dgm:spPr>
        <a:xfrm>
          <a:off x="1861626" y="786122"/>
          <a:ext cx="1752689" cy="1752689"/>
        </a:xfrm>
        <a:solidFill>
          <a:srgbClr val="4F81BD">
            <a:lumMod val="75000"/>
          </a:srgbClr>
        </a:solidFill>
        <a:ln w="25400" cap="flat" cmpd="sng" algn="ctr">
          <a:solidFill>
            <a:sysClr val="window" lastClr="FFFFFF">
              <a:hueOff val="0"/>
              <a:satOff val="0"/>
              <a:lumOff val="0"/>
              <a:alphaOff val="0"/>
            </a:sysClr>
          </a:solidFill>
          <a:prstDash val="solid"/>
        </a:ln>
        <a:effectLst/>
      </dgm:spPr>
      <dgm:t>
        <a:bodyPr/>
        <a:lstStyle/>
        <a:p>
          <a:r>
            <a:rPr lang="hr-HR" sz="900">
              <a:solidFill>
                <a:sysClr val="window" lastClr="FFFFFF"/>
              </a:solidFill>
              <a:latin typeface="Calibri"/>
              <a:ea typeface="+mn-ea"/>
              <a:cs typeface="+mn-cs"/>
            </a:rPr>
            <a:t>Flood risk: </a:t>
          </a:r>
        </a:p>
        <a:p>
          <a:r>
            <a:rPr lang="hr-HR" sz="900">
              <a:solidFill>
                <a:sysClr val="window" lastClr="FFFFFF"/>
              </a:solidFill>
              <a:latin typeface="Calibri"/>
              <a:ea typeface="+mn-ea"/>
              <a:cs typeface="+mn-cs"/>
            </a:rPr>
            <a:t>likelihood of negative social-economic and ecological  consequences of flooding </a:t>
          </a:r>
          <a:endParaRPr lang="en-US" sz="900">
            <a:solidFill>
              <a:sysClr val="window" lastClr="FFFFFF"/>
            </a:solidFill>
            <a:latin typeface="Calibri"/>
            <a:ea typeface="+mn-ea"/>
            <a:cs typeface="+mn-cs"/>
          </a:endParaRPr>
        </a:p>
      </dgm:t>
    </dgm:pt>
    <dgm:pt modelId="{A8196DCE-EC84-43AB-ADB6-0AC02E36166D}" type="parTrans" cxnId="{1B727B92-5A7E-49A4-B172-AF4696A78F25}">
      <dgm:prSet/>
      <dgm:spPr/>
      <dgm:t>
        <a:bodyPr/>
        <a:lstStyle/>
        <a:p>
          <a:endParaRPr lang="en-US" sz="800"/>
        </a:p>
      </dgm:t>
    </dgm:pt>
    <dgm:pt modelId="{C4CD4F2D-4CE1-47C8-B823-2B7B8D39B47C}" type="sibTrans" cxnId="{1B727B92-5A7E-49A4-B172-AF4696A78F25}">
      <dgm:prSet/>
      <dgm:spPr/>
      <dgm:t>
        <a:bodyPr/>
        <a:lstStyle/>
        <a:p>
          <a:endParaRPr lang="en-US" sz="800"/>
        </a:p>
      </dgm:t>
    </dgm:pt>
    <dgm:pt modelId="{5B20CAF6-BA38-4EAD-860E-A7D5CAAC1EB7}">
      <dgm:prSet phldrT="[Text]" custT="1"/>
      <dgm:spPr>
        <a:xfrm>
          <a:off x="-34198" y="984836"/>
          <a:ext cx="1665054" cy="1332043"/>
        </a:xfrm>
        <a:solidFill>
          <a:srgbClr val="F79646">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hr-HR" sz="900">
              <a:solidFill>
                <a:sysClr val="windowText" lastClr="000000"/>
              </a:solidFill>
              <a:latin typeface="Calibri"/>
              <a:ea typeface="+mn-ea"/>
              <a:cs typeface="+mn-cs"/>
            </a:rPr>
            <a:t>Flood hazard:</a:t>
          </a:r>
        </a:p>
        <a:p>
          <a:r>
            <a:rPr lang="en-GB" sz="900">
              <a:solidFill>
                <a:sysClr val="windowText" lastClr="000000"/>
              </a:solidFill>
              <a:latin typeface="Calibri"/>
              <a:ea typeface="+mn-ea"/>
              <a:cs typeface="+mn-cs"/>
            </a:rPr>
            <a:t>likelihood of event</a:t>
          </a:r>
          <a:r>
            <a:rPr lang="hr-HR" sz="900">
              <a:solidFill>
                <a:sysClr val="windowText" lastClr="000000"/>
              </a:solidFill>
              <a:latin typeface="Calibri"/>
              <a:ea typeface="+mn-ea"/>
              <a:cs typeface="+mn-cs"/>
            </a:rPr>
            <a:t> </a:t>
          </a:r>
          <a:r>
            <a:rPr lang="en-GB" sz="900">
              <a:solidFill>
                <a:sysClr val="windowText" lastClr="000000"/>
              </a:solidFill>
              <a:latin typeface="Calibri"/>
              <a:ea typeface="+mn-ea"/>
              <a:cs typeface="+mn-cs"/>
            </a:rPr>
            <a:t>which might </a:t>
          </a:r>
          <a:r>
            <a:rPr lang="hr-HR" sz="900">
              <a:solidFill>
                <a:sysClr val="windowText" lastClr="000000"/>
              </a:solidFill>
              <a:latin typeface="Calibri"/>
              <a:ea typeface="+mn-ea"/>
              <a:cs typeface="+mn-cs"/>
            </a:rPr>
            <a:t>have </a:t>
          </a:r>
          <a:r>
            <a:rPr lang="en-GB" sz="900">
              <a:solidFill>
                <a:sysClr val="windowText" lastClr="000000"/>
              </a:solidFill>
              <a:latin typeface="Calibri"/>
              <a:ea typeface="+mn-ea"/>
              <a:cs typeface="+mn-cs"/>
            </a:rPr>
            <a:t>adverse consequences</a:t>
          </a:r>
          <a:endParaRPr lang="hr-HR" sz="900">
            <a:solidFill>
              <a:sysClr val="windowText" lastClr="000000"/>
            </a:solidFill>
            <a:latin typeface="Calibri"/>
            <a:ea typeface="+mn-ea"/>
            <a:cs typeface="+mn-cs"/>
          </a:endParaRPr>
        </a:p>
      </dgm:t>
    </dgm:pt>
    <dgm:pt modelId="{24B8E30C-790E-4709-9A23-C8814E191E13}" type="parTrans" cxnId="{FA959396-4314-4FEA-84CA-5DACB8F9C8E3}">
      <dgm:prSet/>
      <dgm:spPr>
        <a:xfrm rot="10820575">
          <a:off x="798319" y="1404107"/>
          <a:ext cx="1004848" cy="499516"/>
        </a:xfrm>
        <a:solidFill>
          <a:srgbClr val="F79646">
            <a:lumMod val="40000"/>
            <a:lumOff val="60000"/>
          </a:srgbClr>
        </a:solidFill>
        <a:ln>
          <a:noFill/>
        </a:ln>
        <a:effectLst/>
      </dgm:spPr>
      <dgm:t>
        <a:bodyPr/>
        <a:lstStyle/>
        <a:p>
          <a:endParaRPr lang="en-US" sz="800">
            <a:solidFill>
              <a:sysClr val="windowText" lastClr="000000"/>
            </a:solidFill>
          </a:endParaRPr>
        </a:p>
      </dgm:t>
    </dgm:pt>
    <dgm:pt modelId="{3094BB81-ED52-4C8D-AD19-F9DA7D9C3131}" type="sibTrans" cxnId="{FA959396-4314-4FEA-84CA-5DACB8F9C8E3}">
      <dgm:prSet/>
      <dgm:spPr/>
      <dgm:t>
        <a:bodyPr/>
        <a:lstStyle/>
        <a:p>
          <a:endParaRPr lang="en-US" sz="800"/>
        </a:p>
      </dgm:t>
    </dgm:pt>
    <dgm:pt modelId="{867F530C-F771-4A98-85AD-64307B367DA6}">
      <dgm:prSet phldrT="[Text]" custT="1"/>
      <dgm:spPr>
        <a:xfrm>
          <a:off x="3767951" y="984836"/>
          <a:ext cx="1819322" cy="1332043"/>
        </a:xfrm>
        <a:solidFill>
          <a:srgbClr val="4BACC6">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hr-HR" sz="900">
              <a:solidFill>
                <a:sysClr val="windowText" lastClr="000000"/>
              </a:solidFill>
              <a:latin typeface="Calibri"/>
              <a:ea typeface="+mn-ea"/>
              <a:cs typeface="+mn-cs"/>
            </a:rPr>
            <a:t>Vulnerability/sensitivity/exposure to flooding:</a:t>
          </a:r>
        </a:p>
        <a:p>
          <a:r>
            <a:rPr lang="hr-HR" sz="900">
              <a:solidFill>
                <a:sysClr val="windowText" lastClr="000000"/>
              </a:solidFill>
              <a:latin typeface="Calibri"/>
              <a:ea typeface="+mn-ea"/>
              <a:cs typeface="+mn-cs"/>
            </a:rPr>
            <a:t>social  economic and ecological values and institutional  capacities - flood  sensitivity </a:t>
          </a:r>
          <a:endParaRPr lang="en-US" sz="900">
            <a:solidFill>
              <a:sysClr val="windowText" lastClr="000000"/>
            </a:solidFill>
            <a:latin typeface="Calibri"/>
            <a:ea typeface="+mn-ea"/>
            <a:cs typeface="+mn-cs"/>
          </a:endParaRPr>
        </a:p>
      </dgm:t>
    </dgm:pt>
    <dgm:pt modelId="{DD5916E9-6618-4B62-8A2F-296C98433315}" type="parTrans" cxnId="{13AA94BF-B986-4962-A0B3-E6EB7DA6A1EC}">
      <dgm:prSet/>
      <dgm:spPr>
        <a:xfrm rot="21579425">
          <a:off x="3672772" y="1404107"/>
          <a:ext cx="1004848" cy="499516"/>
        </a:xfrm>
        <a:solidFill>
          <a:srgbClr val="4BACC6">
            <a:lumMod val="40000"/>
            <a:lumOff val="60000"/>
          </a:srgbClr>
        </a:solidFill>
        <a:ln>
          <a:noFill/>
        </a:ln>
        <a:effectLst/>
      </dgm:spPr>
      <dgm:t>
        <a:bodyPr/>
        <a:lstStyle/>
        <a:p>
          <a:endParaRPr lang="en-US" sz="800">
            <a:solidFill>
              <a:sysClr val="windowText" lastClr="000000"/>
            </a:solidFill>
          </a:endParaRPr>
        </a:p>
      </dgm:t>
    </dgm:pt>
    <dgm:pt modelId="{1545A609-E9B0-4091-83F4-6876347B4F88}" type="sibTrans" cxnId="{13AA94BF-B986-4962-A0B3-E6EB7DA6A1EC}">
      <dgm:prSet/>
      <dgm:spPr/>
      <dgm:t>
        <a:bodyPr/>
        <a:lstStyle/>
        <a:p>
          <a:endParaRPr lang="en-US" sz="800"/>
        </a:p>
      </dgm:t>
    </dgm:pt>
    <dgm:pt modelId="{1C727355-EF9B-42A0-9AF7-D3FF0B6697A0}" type="pres">
      <dgm:prSet presAssocID="{72CABE09-DEA7-4573-80D5-B22BA824B907}" presName="cycle" presStyleCnt="0">
        <dgm:presLayoutVars>
          <dgm:chMax val="1"/>
          <dgm:dir/>
          <dgm:animLvl val="ctr"/>
          <dgm:resizeHandles val="exact"/>
        </dgm:presLayoutVars>
      </dgm:prSet>
      <dgm:spPr/>
      <dgm:t>
        <a:bodyPr/>
        <a:lstStyle/>
        <a:p>
          <a:endParaRPr lang="en-US"/>
        </a:p>
      </dgm:t>
    </dgm:pt>
    <dgm:pt modelId="{2F643309-2244-4DA0-932C-838865ABC302}" type="pres">
      <dgm:prSet presAssocID="{DD4C41F8-5D17-46E9-A5B4-DEADB35A3231}" presName="centerShape" presStyleLbl="node0" presStyleIdx="0" presStyleCnt="1" custLinFactNeighborY="-10804"/>
      <dgm:spPr>
        <a:prstGeom prst="ellipse">
          <a:avLst/>
        </a:prstGeom>
      </dgm:spPr>
      <dgm:t>
        <a:bodyPr/>
        <a:lstStyle/>
        <a:p>
          <a:endParaRPr lang="en-US"/>
        </a:p>
      </dgm:t>
    </dgm:pt>
    <dgm:pt modelId="{2809905B-D21E-4751-A1E0-6498ACF5A31E}" type="pres">
      <dgm:prSet presAssocID="{24B8E30C-790E-4709-9A23-C8814E191E13}" presName="parTrans" presStyleLbl="bgSibTrans2D1" presStyleIdx="0" presStyleCnt="2"/>
      <dgm:spPr>
        <a:prstGeom prst="leftArrow">
          <a:avLst>
            <a:gd name="adj1" fmla="val 60000"/>
            <a:gd name="adj2" fmla="val 50000"/>
          </a:avLst>
        </a:prstGeom>
      </dgm:spPr>
      <dgm:t>
        <a:bodyPr/>
        <a:lstStyle/>
        <a:p>
          <a:endParaRPr lang="en-US"/>
        </a:p>
      </dgm:t>
    </dgm:pt>
    <dgm:pt modelId="{24F59DAD-360B-4C75-AAFB-903AB87F23F9}" type="pres">
      <dgm:prSet presAssocID="{5B20CAF6-BA38-4EAD-860E-A7D5CAAC1EB7}" presName="node" presStyleLbl="node1" presStyleIdx="0" presStyleCnt="2" custRadScaleRad="84843" custRadScaleInc="-22114">
        <dgm:presLayoutVars>
          <dgm:bulletEnabled val="1"/>
        </dgm:presLayoutVars>
      </dgm:prSet>
      <dgm:spPr>
        <a:prstGeom prst="roundRect">
          <a:avLst>
            <a:gd name="adj" fmla="val 10000"/>
          </a:avLst>
        </a:prstGeom>
      </dgm:spPr>
      <dgm:t>
        <a:bodyPr/>
        <a:lstStyle/>
        <a:p>
          <a:endParaRPr lang="en-US"/>
        </a:p>
      </dgm:t>
    </dgm:pt>
    <dgm:pt modelId="{7E6E1F04-A0E6-43DD-9D5D-B1690E83B847}" type="pres">
      <dgm:prSet presAssocID="{DD5916E9-6618-4B62-8A2F-296C98433315}" presName="parTrans" presStyleLbl="bgSibTrans2D1" presStyleIdx="1" presStyleCnt="2"/>
      <dgm:spPr>
        <a:prstGeom prst="leftArrow">
          <a:avLst>
            <a:gd name="adj1" fmla="val 60000"/>
            <a:gd name="adj2" fmla="val 50000"/>
          </a:avLst>
        </a:prstGeom>
      </dgm:spPr>
      <dgm:t>
        <a:bodyPr/>
        <a:lstStyle/>
        <a:p>
          <a:endParaRPr lang="en-US"/>
        </a:p>
      </dgm:t>
    </dgm:pt>
    <dgm:pt modelId="{A747DFC9-F78B-4530-8477-46BD89002BCB}" type="pres">
      <dgm:prSet presAssocID="{867F530C-F771-4A98-85AD-64307B367DA6}" presName="node" presStyleLbl="node1" presStyleIdx="1" presStyleCnt="2" custScaleX="109265" custRadScaleRad="84843" custRadScaleInc="22114">
        <dgm:presLayoutVars>
          <dgm:bulletEnabled val="1"/>
        </dgm:presLayoutVars>
      </dgm:prSet>
      <dgm:spPr>
        <a:prstGeom prst="roundRect">
          <a:avLst>
            <a:gd name="adj" fmla="val 10000"/>
          </a:avLst>
        </a:prstGeom>
      </dgm:spPr>
      <dgm:t>
        <a:bodyPr/>
        <a:lstStyle/>
        <a:p>
          <a:endParaRPr lang="en-US"/>
        </a:p>
      </dgm:t>
    </dgm:pt>
  </dgm:ptLst>
  <dgm:cxnLst>
    <dgm:cxn modelId="{FA959396-4314-4FEA-84CA-5DACB8F9C8E3}" srcId="{DD4C41F8-5D17-46E9-A5B4-DEADB35A3231}" destId="{5B20CAF6-BA38-4EAD-860E-A7D5CAAC1EB7}" srcOrd="0" destOrd="0" parTransId="{24B8E30C-790E-4709-9A23-C8814E191E13}" sibTransId="{3094BB81-ED52-4C8D-AD19-F9DA7D9C3131}"/>
    <dgm:cxn modelId="{4385E8FD-3081-49B2-B553-C049B5775BB1}" type="presOf" srcId="{72CABE09-DEA7-4573-80D5-B22BA824B907}" destId="{1C727355-EF9B-42A0-9AF7-D3FF0B6697A0}" srcOrd="0" destOrd="0" presId="urn:microsoft.com/office/officeart/2005/8/layout/radial4"/>
    <dgm:cxn modelId="{FA5504A6-8D84-482F-BF7A-9DB43EDF295B}" type="presOf" srcId="{867F530C-F771-4A98-85AD-64307B367DA6}" destId="{A747DFC9-F78B-4530-8477-46BD89002BCB}" srcOrd="0" destOrd="0" presId="urn:microsoft.com/office/officeart/2005/8/layout/radial4"/>
    <dgm:cxn modelId="{A1C596A4-BF34-4AD0-AE56-CFC160095198}" type="presOf" srcId="{24B8E30C-790E-4709-9A23-C8814E191E13}" destId="{2809905B-D21E-4751-A1E0-6498ACF5A31E}" srcOrd="0" destOrd="0" presId="urn:microsoft.com/office/officeart/2005/8/layout/radial4"/>
    <dgm:cxn modelId="{1B727B92-5A7E-49A4-B172-AF4696A78F25}" srcId="{72CABE09-DEA7-4573-80D5-B22BA824B907}" destId="{DD4C41F8-5D17-46E9-A5B4-DEADB35A3231}" srcOrd="0" destOrd="0" parTransId="{A8196DCE-EC84-43AB-ADB6-0AC02E36166D}" sibTransId="{C4CD4F2D-4CE1-47C8-B823-2B7B8D39B47C}"/>
    <dgm:cxn modelId="{6720233A-AE1A-4B97-80E1-D7F19502A680}" type="presOf" srcId="{5B20CAF6-BA38-4EAD-860E-A7D5CAAC1EB7}" destId="{24F59DAD-360B-4C75-AAFB-903AB87F23F9}" srcOrd="0" destOrd="0" presId="urn:microsoft.com/office/officeart/2005/8/layout/radial4"/>
    <dgm:cxn modelId="{3F6426D3-A0F6-4CAA-B966-C6B836BD84BA}" type="presOf" srcId="{DD4C41F8-5D17-46E9-A5B4-DEADB35A3231}" destId="{2F643309-2244-4DA0-932C-838865ABC302}" srcOrd="0" destOrd="0" presId="urn:microsoft.com/office/officeart/2005/8/layout/radial4"/>
    <dgm:cxn modelId="{62D13E41-53C5-4C79-AF98-0D412639B49C}" type="presOf" srcId="{DD5916E9-6618-4B62-8A2F-296C98433315}" destId="{7E6E1F04-A0E6-43DD-9D5D-B1690E83B847}" srcOrd="0" destOrd="0" presId="urn:microsoft.com/office/officeart/2005/8/layout/radial4"/>
    <dgm:cxn modelId="{13AA94BF-B986-4962-A0B3-E6EB7DA6A1EC}" srcId="{DD4C41F8-5D17-46E9-A5B4-DEADB35A3231}" destId="{867F530C-F771-4A98-85AD-64307B367DA6}" srcOrd="1" destOrd="0" parTransId="{DD5916E9-6618-4B62-8A2F-296C98433315}" sibTransId="{1545A609-E9B0-4091-83F4-6876347B4F88}"/>
    <dgm:cxn modelId="{92B0D611-DCE1-41F4-9F56-B7051E0CE0EE}" type="presParOf" srcId="{1C727355-EF9B-42A0-9AF7-D3FF0B6697A0}" destId="{2F643309-2244-4DA0-932C-838865ABC302}" srcOrd="0" destOrd="0" presId="urn:microsoft.com/office/officeart/2005/8/layout/radial4"/>
    <dgm:cxn modelId="{A9272559-ACE1-4075-BAF7-75C5A48D44C7}" type="presParOf" srcId="{1C727355-EF9B-42A0-9AF7-D3FF0B6697A0}" destId="{2809905B-D21E-4751-A1E0-6498ACF5A31E}" srcOrd="1" destOrd="0" presId="urn:microsoft.com/office/officeart/2005/8/layout/radial4"/>
    <dgm:cxn modelId="{AB01E5C2-D7CD-45AB-95BC-9EDF18A97732}" type="presParOf" srcId="{1C727355-EF9B-42A0-9AF7-D3FF0B6697A0}" destId="{24F59DAD-360B-4C75-AAFB-903AB87F23F9}" srcOrd="2" destOrd="0" presId="urn:microsoft.com/office/officeart/2005/8/layout/radial4"/>
    <dgm:cxn modelId="{58E5F612-8A90-4BBB-A100-7C032E19124B}" type="presParOf" srcId="{1C727355-EF9B-42A0-9AF7-D3FF0B6697A0}" destId="{7E6E1F04-A0E6-43DD-9D5D-B1690E83B847}" srcOrd="3" destOrd="0" presId="urn:microsoft.com/office/officeart/2005/8/layout/radial4"/>
    <dgm:cxn modelId="{82100A74-E6FE-47F9-84EE-ECF4F0329618}" type="presParOf" srcId="{1C727355-EF9B-42A0-9AF7-D3FF0B6697A0}" destId="{A747DFC9-F78B-4530-8477-46BD89002BCB}" srcOrd="4" destOrd="0" presId="urn:microsoft.com/office/officeart/2005/8/layout/radial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4C008E-B0DC-45A4-BC34-F56283757EF7}" type="doc">
      <dgm:prSet loTypeId="urn:microsoft.com/office/officeart/2005/8/layout/matrix3" loCatId="matrix" qsTypeId="urn:microsoft.com/office/officeart/2005/8/quickstyle/simple1" qsCatId="simple" csTypeId="urn:microsoft.com/office/officeart/2005/8/colors/accent1_2" csCatId="accent1" phldr="1"/>
      <dgm:spPr/>
      <dgm:t>
        <a:bodyPr/>
        <a:lstStyle/>
        <a:p>
          <a:endParaRPr lang="en-US"/>
        </a:p>
      </dgm:t>
    </dgm:pt>
    <dgm:pt modelId="{645D4BA1-209D-442A-99F8-1A5F2AFC69B9}">
      <dgm:prSet phldrT="[Text]" custT="1"/>
      <dgm:spPr>
        <a:xfrm>
          <a:off x="1447038" y="304038"/>
          <a:ext cx="1248156" cy="1248156"/>
        </a:xfrm>
        <a:solidFill>
          <a:srgbClr val="F79646">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hr-HR" sz="800">
              <a:solidFill>
                <a:sysClr val="windowText" lastClr="000000"/>
              </a:solidFill>
              <a:latin typeface="Calibri"/>
              <a:ea typeface="+mn-ea"/>
              <a:cs typeface="+mn-cs"/>
            </a:rPr>
            <a:t>flood reduction:</a:t>
          </a:r>
        </a:p>
        <a:p>
          <a:r>
            <a:rPr lang="hr-HR" sz="800">
              <a:solidFill>
                <a:sysClr val="windowText" lastClr="000000"/>
              </a:solidFill>
              <a:latin typeface="Calibri"/>
              <a:ea typeface="+mn-ea"/>
              <a:cs typeface="+mn-cs"/>
            </a:rPr>
            <a:t> construction measures (dams, embankments etc.)</a:t>
          </a:r>
        </a:p>
        <a:p>
          <a:r>
            <a:rPr lang="hr-HR" sz="800">
              <a:solidFill>
                <a:sysClr val="windowText" lastClr="000000"/>
              </a:solidFill>
              <a:latin typeface="Calibri"/>
              <a:ea typeface="+mn-ea"/>
              <a:cs typeface="+mn-cs"/>
            </a:rPr>
            <a:t>basin district management</a:t>
          </a:r>
        </a:p>
        <a:p>
          <a:r>
            <a:rPr lang="hr-HR" sz="800">
              <a:solidFill>
                <a:sysClr val="windowText" lastClr="000000"/>
              </a:solidFill>
              <a:latin typeface="Calibri"/>
              <a:ea typeface="+mn-ea"/>
              <a:cs typeface="+mn-cs"/>
            </a:rPr>
            <a:t>...</a:t>
          </a:r>
        </a:p>
      </dgm:t>
    </dgm:pt>
    <dgm:pt modelId="{5AD3EA59-819B-43CF-A90D-F0F5AD472283}" type="parTrans" cxnId="{FD5681F0-9F61-48D3-A6B8-6C7409891338}">
      <dgm:prSet/>
      <dgm:spPr/>
      <dgm:t>
        <a:bodyPr/>
        <a:lstStyle/>
        <a:p>
          <a:endParaRPr lang="en-US" sz="800"/>
        </a:p>
      </dgm:t>
    </dgm:pt>
    <dgm:pt modelId="{EE09AD61-D57B-4B1E-B512-F65D3F856BB5}" type="sibTrans" cxnId="{FD5681F0-9F61-48D3-A6B8-6C7409891338}">
      <dgm:prSet/>
      <dgm:spPr/>
      <dgm:t>
        <a:bodyPr/>
        <a:lstStyle/>
        <a:p>
          <a:endParaRPr lang="en-US" sz="800"/>
        </a:p>
      </dgm:t>
    </dgm:pt>
    <dgm:pt modelId="{64E2DB18-4AA5-454E-A04C-D0C8DB08253F}">
      <dgm:prSet phldrT="[Text]" custT="1"/>
      <dgm:spPr>
        <a:xfrm>
          <a:off x="2791206" y="304038"/>
          <a:ext cx="1248156" cy="1248156"/>
        </a:xfrm>
        <a:solidFill>
          <a:srgbClr val="4BACC6">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hr-HR" sz="800">
              <a:solidFill>
                <a:sysClr val="windowText" lastClr="000000"/>
              </a:solidFill>
              <a:latin typeface="Calibri"/>
              <a:ea typeface="+mn-ea"/>
              <a:cs typeface="+mn-cs"/>
            </a:rPr>
            <a:t>reduction of sensitivity to damage caused by flooding:</a:t>
          </a:r>
        </a:p>
        <a:p>
          <a:r>
            <a:rPr lang="hr-HR" sz="800">
              <a:solidFill>
                <a:sysClr val="windowText" lastClr="000000"/>
              </a:solidFill>
              <a:latin typeface="Calibri"/>
              <a:ea typeface="+mn-ea"/>
              <a:cs typeface="+mn-cs"/>
            </a:rPr>
            <a:t>conditions under which facilities are built</a:t>
          </a:r>
        </a:p>
        <a:p>
          <a:r>
            <a:rPr lang="hr-HR" sz="800">
              <a:solidFill>
                <a:sysClr val="windowText" lastClr="000000"/>
              </a:solidFill>
              <a:latin typeface="Calibri"/>
              <a:ea typeface="+mn-ea"/>
              <a:cs typeface="+mn-cs"/>
            </a:rPr>
            <a:t>use of space</a:t>
          </a:r>
        </a:p>
        <a:p>
          <a:r>
            <a:rPr lang="hr-HR" sz="800">
              <a:solidFill>
                <a:sysClr val="windowText" lastClr="000000"/>
              </a:solidFill>
              <a:latin typeface="Calibri"/>
              <a:ea typeface="+mn-ea"/>
              <a:cs typeface="+mn-cs"/>
            </a:rPr>
            <a:t>forecasts and warning systems</a:t>
          </a:r>
        </a:p>
        <a:p>
          <a:r>
            <a:rPr lang="hr-HR" sz="800">
              <a:solidFill>
                <a:sysClr val="windowText" lastClr="000000"/>
              </a:solidFill>
              <a:latin typeface="Calibri"/>
              <a:ea typeface="+mn-ea"/>
              <a:cs typeface="+mn-cs"/>
            </a:rPr>
            <a:t>...</a:t>
          </a:r>
          <a:endParaRPr lang="en-US" sz="800">
            <a:solidFill>
              <a:sysClr val="windowText" lastClr="000000"/>
            </a:solidFill>
            <a:latin typeface="Calibri"/>
            <a:ea typeface="+mn-ea"/>
            <a:cs typeface="+mn-cs"/>
          </a:endParaRPr>
        </a:p>
      </dgm:t>
    </dgm:pt>
    <dgm:pt modelId="{9FDFF9A8-14F0-4EC3-B9BF-A834B79E7C99}" type="parTrans" cxnId="{716AE51C-03CF-4302-805C-DFE42177D970}">
      <dgm:prSet/>
      <dgm:spPr/>
      <dgm:t>
        <a:bodyPr/>
        <a:lstStyle/>
        <a:p>
          <a:endParaRPr lang="en-US" sz="800"/>
        </a:p>
      </dgm:t>
    </dgm:pt>
    <dgm:pt modelId="{64D5F5FE-43C7-45A7-97BC-C7F36037D4EC}" type="sibTrans" cxnId="{716AE51C-03CF-4302-805C-DFE42177D970}">
      <dgm:prSet/>
      <dgm:spPr/>
      <dgm:t>
        <a:bodyPr/>
        <a:lstStyle/>
        <a:p>
          <a:endParaRPr lang="en-US" sz="800"/>
        </a:p>
      </dgm:t>
    </dgm:pt>
    <dgm:pt modelId="{6912536B-070F-497D-B242-9F2B02600B2F}">
      <dgm:prSet phldrT="[Text]" custT="1"/>
      <dgm:spPr>
        <a:xfrm>
          <a:off x="1447038" y="1648206"/>
          <a:ext cx="1248156" cy="1248156"/>
        </a:xfrm>
        <a:solidFill>
          <a:srgbClr val="C0504D">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hr-HR" sz="800">
              <a:solidFill>
                <a:sysClr val="windowText" lastClr="000000"/>
              </a:solidFill>
              <a:latin typeface="Calibri"/>
              <a:ea typeface="+mn-ea"/>
              <a:cs typeface="+mn-cs"/>
            </a:rPr>
            <a:t>preserving natural flood  plains</a:t>
          </a:r>
        </a:p>
        <a:p>
          <a:r>
            <a:rPr lang="hr-HR" sz="800">
              <a:solidFill>
                <a:sysClr val="windowText" lastClr="000000"/>
              </a:solidFill>
              <a:latin typeface="Calibri"/>
              <a:ea typeface="+mn-ea"/>
              <a:cs typeface="+mn-cs"/>
            </a:rPr>
            <a:t>flood plains provision</a:t>
          </a:r>
        </a:p>
        <a:p>
          <a:r>
            <a:rPr lang="hr-HR" sz="800">
              <a:solidFill>
                <a:sysClr val="windowText" lastClr="000000"/>
              </a:solidFill>
              <a:latin typeface="Calibri"/>
              <a:ea typeface="+mn-ea"/>
              <a:cs typeface="+mn-cs"/>
            </a:rPr>
            <a:t>regulating spatial use</a:t>
          </a:r>
        </a:p>
        <a:p>
          <a:r>
            <a:rPr lang="hr-HR" sz="800">
              <a:solidFill>
                <a:sysClr val="windowText" lastClr="000000"/>
              </a:solidFill>
              <a:latin typeface="Calibri"/>
              <a:ea typeface="+mn-ea"/>
              <a:cs typeface="+mn-cs"/>
            </a:rPr>
            <a:t>...</a:t>
          </a:r>
          <a:endParaRPr lang="en-US" sz="800">
            <a:solidFill>
              <a:sysClr val="windowText" lastClr="000000"/>
            </a:solidFill>
            <a:latin typeface="Calibri"/>
            <a:ea typeface="+mn-ea"/>
            <a:cs typeface="+mn-cs"/>
          </a:endParaRPr>
        </a:p>
      </dgm:t>
    </dgm:pt>
    <dgm:pt modelId="{C5E3847D-A3B6-41E3-999F-F96B0B9972F8}" type="parTrans" cxnId="{FC6A8CFF-7068-49D8-8355-50F2863A2FBC}">
      <dgm:prSet/>
      <dgm:spPr/>
      <dgm:t>
        <a:bodyPr/>
        <a:lstStyle/>
        <a:p>
          <a:endParaRPr lang="en-US" sz="800"/>
        </a:p>
      </dgm:t>
    </dgm:pt>
    <dgm:pt modelId="{5A5841AA-C8A5-43DC-B9EC-4769B4A5FED4}" type="sibTrans" cxnId="{FC6A8CFF-7068-49D8-8355-50F2863A2FBC}">
      <dgm:prSet/>
      <dgm:spPr/>
      <dgm:t>
        <a:bodyPr/>
        <a:lstStyle/>
        <a:p>
          <a:endParaRPr lang="en-US" sz="800"/>
        </a:p>
      </dgm:t>
    </dgm:pt>
    <dgm:pt modelId="{8243918F-21B8-4D03-8153-D7EABE823459}">
      <dgm:prSet phldrT="[Text]" custT="1"/>
      <dgm:spPr>
        <a:xfrm>
          <a:off x="2791206" y="1648206"/>
          <a:ext cx="1248156" cy="1248156"/>
        </a:xfrm>
        <a:solidFill>
          <a:srgbClr val="8064A2">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hr-HR" sz="800">
              <a:solidFill>
                <a:sysClr val="windowText" lastClr="000000"/>
              </a:solidFill>
              <a:latin typeface="Calibri"/>
              <a:ea typeface="+mn-ea"/>
              <a:cs typeface="+mn-cs"/>
            </a:rPr>
            <a:t>reducing flood impact:</a:t>
          </a:r>
        </a:p>
        <a:p>
          <a:r>
            <a:rPr lang="hr-HR" sz="800">
              <a:solidFill>
                <a:sysClr val="windowText" lastClr="000000"/>
              </a:solidFill>
              <a:latin typeface="Calibri"/>
              <a:ea typeface="+mn-ea"/>
              <a:cs typeface="+mn-cs"/>
            </a:rPr>
            <a:t>information sharing and education</a:t>
          </a:r>
        </a:p>
        <a:p>
          <a:r>
            <a:rPr lang="hr-HR" sz="800">
              <a:solidFill>
                <a:sysClr val="windowText" lastClr="000000"/>
              </a:solidFill>
              <a:latin typeface="Calibri"/>
              <a:ea typeface="+mn-ea"/>
              <a:cs typeface="+mn-cs"/>
            </a:rPr>
            <a:t>readiness in case of flooding</a:t>
          </a:r>
        </a:p>
        <a:p>
          <a:r>
            <a:rPr lang="hr-HR" sz="800">
              <a:solidFill>
                <a:sysClr val="windowText" lastClr="000000"/>
              </a:solidFill>
              <a:latin typeface="Calibri"/>
              <a:ea typeface="+mn-ea"/>
              <a:cs typeface="+mn-cs"/>
            </a:rPr>
            <a:t>recovery after flooding</a:t>
          </a:r>
        </a:p>
        <a:p>
          <a:r>
            <a:rPr lang="hr-HR" sz="800">
              <a:solidFill>
                <a:sysClr val="windowText" lastClr="000000"/>
              </a:solidFill>
              <a:latin typeface="Calibri"/>
              <a:ea typeface="+mn-ea"/>
              <a:cs typeface="+mn-cs"/>
            </a:rPr>
            <a:t>insurance </a:t>
          </a:r>
        </a:p>
        <a:p>
          <a:r>
            <a:rPr lang="hr-HR" sz="800">
              <a:solidFill>
                <a:sysClr val="windowText" lastClr="000000"/>
              </a:solidFill>
              <a:latin typeface="Calibri"/>
              <a:ea typeface="+mn-ea"/>
              <a:cs typeface="+mn-cs"/>
            </a:rPr>
            <a:t>...</a:t>
          </a:r>
          <a:endParaRPr lang="en-US" sz="800">
            <a:solidFill>
              <a:sysClr val="windowText" lastClr="000000"/>
            </a:solidFill>
            <a:latin typeface="Calibri"/>
            <a:ea typeface="+mn-ea"/>
            <a:cs typeface="+mn-cs"/>
          </a:endParaRPr>
        </a:p>
      </dgm:t>
    </dgm:pt>
    <dgm:pt modelId="{DA61B815-4DEC-441B-80AF-993545058C87}" type="parTrans" cxnId="{5966765A-5C3D-4F95-92EA-E1984A42AD79}">
      <dgm:prSet/>
      <dgm:spPr/>
      <dgm:t>
        <a:bodyPr/>
        <a:lstStyle/>
        <a:p>
          <a:endParaRPr lang="en-US" sz="800"/>
        </a:p>
      </dgm:t>
    </dgm:pt>
    <dgm:pt modelId="{7143A89E-BE71-4364-9941-D991CC121B57}" type="sibTrans" cxnId="{5966765A-5C3D-4F95-92EA-E1984A42AD79}">
      <dgm:prSet/>
      <dgm:spPr/>
      <dgm:t>
        <a:bodyPr/>
        <a:lstStyle/>
        <a:p>
          <a:endParaRPr lang="en-US" sz="800"/>
        </a:p>
      </dgm:t>
    </dgm:pt>
    <dgm:pt modelId="{B1E358CF-34D2-4981-B26D-64E44AF76276}" type="pres">
      <dgm:prSet presAssocID="{064C008E-B0DC-45A4-BC34-F56283757EF7}" presName="matrix" presStyleCnt="0">
        <dgm:presLayoutVars>
          <dgm:chMax val="1"/>
          <dgm:dir/>
          <dgm:resizeHandles val="exact"/>
        </dgm:presLayoutVars>
      </dgm:prSet>
      <dgm:spPr/>
      <dgm:t>
        <a:bodyPr/>
        <a:lstStyle/>
        <a:p>
          <a:endParaRPr lang="en-US"/>
        </a:p>
      </dgm:t>
    </dgm:pt>
    <dgm:pt modelId="{2A53B960-6B54-48B8-9638-DEE84612B3EA}" type="pres">
      <dgm:prSet presAssocID="{064C008E-B0DC-45A4-BC34-F56283757EF7}" presName="diamond" presStyleLbl="bgShp" presStyleIdx="0" presStyleCnt="1"/>
      <dgm:spPr>
        <a:xfrm>
          <a:off x="1143000" y="0"/>
          <a:ext cx="3200400" cy="3200400"/>
        </a:xfrm>
        <a:prstGeom prst="diamond">
          <a:avLst/>
        </a:prstGeom>
        <a:solidFill>
          <a:srgbClr val="EEECE1"/>
        </a:solidFill>
        <a:ln>
          <a:noFill/>
        </a:ln>
        <a:effectLst/>
      </dgm:spPr>
      <dgm:t>
        <a:bodyPr/>
        <a:lstStyle/>
        <a:p>
          <a:endParaRPr lang="hr-HR"/>
        </a:p>
      </dgm:t>
    </dgm:pt>
    <dgm:pt modelId="{5A431565-2249-48ED-9FC6-A85CC92B688F}" type="pres">
      <dgm:prSet presAssocID="{064C008E-B0DC-45A4-BC34-F56283757EF7}" presName="quad1" presStyleLbl="node1" presStyleIdx="0" presStyleCnt="4">
        <dgm:presLayoutVars>
          <dgm:chMax val="0"/>
          <dgm:chPref val="0"/>
          <dgm:bulletEnabled val="1"/>
        </dgm:presLayoutVars>
      </dgm:prSet>
      <dgm:spPr>
        <a:prstGeom prst="roundRect">
          <a:avLst/>
        </a:prstGeom>
      </dgm:spPr>
      <dgm:t>
        <a:bodyPr/>
        <a:lstStyle/>
        <a:p>
          <a:endParaRPr lang="en-US"/>
        </a:p>
      </dgm:t>
    </dgm:pt>
    <dgm:pt modelId="{74FBD42D-CF1F-40B5-842B-4D524282DEE6}" type="pres">
      <dgm:prSet presAssocID="{064C008E-B0DC-45A4-BC34-F56283757EF7}" presName="quad2" presStyleLbl="node1" presStyleIdx="1" presStyleCnt="4">
        <dgm:presLayoutVars>
          <dgm:chMax val="0"/>
          <dgm:chPref val="0"/>
          <dgm:bulletEnabled val="1"/>
        </dgm:presLayoutVars>
      </dgm:prSet>
      <dgm:spPr>
        <a:prstGeom prst="roundRect">
          <a:avLst/>
        </a:prstGeom>
      </dgm:spPr>
      <dgm:t>
        <a:bodyPr/>
        <a:lstStyle/>
        <a:p>
          <a:endParaRPr lang="en-US"/>
        </a:p>
      </dgm:t>
    </dgm:pt>
    <dgm:pt modelId="{39008081-8E82-4C66-8598-6169E1FC166E}" type="pres">
      <dgm:prSet presAssocID="{064C008E-B0DC-45A4-BC34-F56283757EF7}" presName="quad3" presStyleLbl="node1" presStyleIdx="2" presStyleCnt="4">
        <dgm:presLayoutVars>
          <dgm:chMax val="0"/>
          <dgm:chPref val="0"/>
          <dgm:bulletEnabled val="1"/>
        </dgm:presLayoutVars>
      </dgm:prSet>
      <dgm:spPr>
        <a:prstGeom prst="roundRect">
          <a:avLst/>
        </a:prstGeom>
      </dgm:spPr>
      <dgm:t>
        <a:bodyPr/>
        <a:lstStyle/>
        <a:p>
          <a:endParaRPr lang="en-US"/>
        </a:p>
      </dgm:t>
    </dgm:pt>
    <dgm:pt modelId="{CC30653D-0062-4652-B24D-E73054BAD3E8}" type="pres">
      <dgm:prSet presAssocID="{064C008E-B0DC-45A4-BC34-F56283757EF7}" presName="quad4" presStyleLbl="node1" presStyleIdx="3" presStyleCnt="4">
        <dgm:presLayoutVars>
          <dgm:chMax val="0"/>
          <dgm:chPref val="0"/>
          <dgm:bulletEnabled val="1"/>
        </dgm:presLayoutVars>
      </dgm:prSet>
      <dgm:spPr>
        <a:prstGeom prst="roundRect">
          <a:avLst/>
        </a:prstGeom>
      </dgm:spPr>
      <dgm:t>
        <a:bodyPr/>
        <a:lstStyle/>
        <a:p>
          <a:endParaRPr lang="en-US"/>
        </a:p>
      </dgm:t>
    </dgm:pt>
  </dgm:ptLst>
  <dgm:cxnLst>
    <dgm:cxn modelId="{5966765A-5C3D-4F95-92EA-E1984A42AD79}" srcId="{064C008E-B0DC-45A4-BC34-F56283757EF7}" destId="{8243918F-21B8-4D03-8153-D7EABE823459}" srcOrd="3" destOrd="0" parTransId="{DA61B815-4DEC-441B-80AF-993545058C87}" sibTransId="{7143A89E-BE71-4364-9941-D991CC121B57}"/>
    <dgm:cxn modelId="{3C982973-1FC2-4560-8A82-B55258CA5EBA}" type="presOf" srcId="{6912536B-070F-497D-B242-9F2B02600B2F}" destId="{39008081-8E82-4C66-8598-6169E1FC166E}" srcOrd="0" destOrd="0" presId="urn:microsoft.com/office/officeart/2005/8/layout/matrix3"/>
    <dgm:cxn modelId="{2875D01A-D84F-4C3E-B9F7-F9EF913F9F01}" type="presOf" srcId="{645D4BA1-209D-442A-99F8-1A5F2AFC69B9}" destId="{5A431565-2249-48ED-9FC6-A85CC92B688F}" srcOrd="0" destOrd="0" presId="urn:microsoft.com/office/officeart/2005/8/layout/matrix3"/>
    <dgm:cxn modelId="{873F139E-4197-4766-9D2A-A5DEE14DBCC5}" type="presOf" srcId="{8243918F-21B8-4D03-8153-D7EABE823459}" destId="{CC30653D-0062-4652-B24D-E73054BAD3E8}" srcOrd="0" destOrd="0" presId="urn:microsoft.com/office/officeart/2005/8/layout/matrix3"/>
    <dgm:cxn modelId="{FD5681F0-9F61-48D3-A6B8-6C7409891338}" srcId="{064C008E-B0DC-45A4-BC34-F56283757EF7}" destId="{645D4BA1-209D-442A-99F8-1A5F2AFC69B9}" srcOrd="0" destOrd="0" parTransId="{5AD3EA59-819B-43CF-A90D-F0F5AD472283}" sibTransId="{EE09AD61-D57B-4B1E-B512-F65D3F856BB5}"/>
    <dgm:cxn modelId="{0596032C-617C-416C-B4DF-9704A3E882BB}" type="presOf" srcId="{064C008E-B0DC-45A4-BC34-F56283757EF7}" destId="{B1E358CF-34D2-4981-B26D-64E44AF76276}" srcOrd="0" destOrd="0" presId="urn:microsoft.com/office/officeart/2005/8/layout/matrix3"/>
    <dgm:cxn modelId="{716AE51C-03CF-4302-805C-DFE42177D970}" srcId="{064C008E-B0DC-45A4-BC34-F56283757EF7}" destId="{64E2DB18-4AA5-454E-A04C-D0C8DB08253F}" srcOrd="1" destOrd="0" parTransId="{9FDFF9A8-14F0-4EC3-B9BF-A834B79E7C99}" sibTransId="{64D5F5FE-43C7-45A7-97BC-C7F36037D4EC}"/>
    <dgm:cxn modelId="{FC6A8CFF-7068-49D8-8355-50F2863A2FBC}" srcId="{064C008E-B0DC-45A4-BC34-F56283757EF7}" destId="{6912536B-070F-497D-B242-9F2B02600B2F}" srcOrd="2" destOrd="0" parTransId="{C5E3847D-A3B6-41E3-999F-F96B0B9972F8}" sibTransId="{5A5841AA-C8A5-43DC-B9EC-4769B4A5FED4}"/>
    <dgm:cxn modelId="{2B21CB8D-03D7-4183-93CE-33E2F9A77E4C}" type="presOf" srcId="{64E2DB18-4AA5-454E-A04C-D0C8DB08253F}" destId="{74FBD42D-CF1F-40B5-842B-4D524282DEE6}" srcOrd="0" destOrd="0" presId="urn:microsoft.com/office/officeart/2005/8/layout/matrix3"/>
    <dgm:cxn modelId="{26262BA1-6AF5-45CD-BE04-FC9B03AA4C96}" type="presParOf" srcId="{B1E358CF-34D2-4981-B26D-64E44AF76276}" destId="{2A53B960-6B54-48B8-9638-DEE84612B3EA}" srcOrd="0" destOrd="0" presId="urn:microsoft.com/office/officeart/2005/8/layout/matrix3"/>
    <dgm:cxn modelId="{5C3BF7D1-61BB-4BA1-98FE-59C4EA4AE3B1}" type="presParOf" srcId="{B1E358CF-34D2-4981-B26D-64E44AF76276}" destId="{5A431565-2249-48ED-9FC6-A85CC92B688F}" srcOrd="1" destOrd="0" presId="urn:microsoft.com/office/officeart/2005/8/layout/matrix3"/>
    <dgm:cxn modelId="{F9F9C651-BA7E-4FC4-912B-2FF31D969D28}" type="presParOf" srcId="{B1E358CF-34D2-4981-B26D-64E44AF76276}" destId="{74FBD42D-CF1F-40B5-842B-4D524282DEE6}" srcOrd="2" destOrd="0" presId="urn:microsoft.com/office/officeart/2005/8/layout/matrix3"/>
    <dgm:cxn modelId="{BDA16E11-FF82-40D3-9388-3EE868EF423C}" type="presParOf" srcId="{B1E358CF-34D2-4981-B26D-64E44AF76276}" destId="{39008081-8E82-4C66-8598-6169E1FC166E}" srcOrd="3" destOrd="0" presId="urn:microsoft.com/office/officeart/2005/8/layout/matrix3"/>
    <dgm:cxn modelId="{795CA3D3-2147-4EA0-BD7F-624E997FD980}" type="presParOf" srcId="{B1E358CF-34D2-4981-B26D-64E44AF76276}" destId="{CC30653D-0062-4652-B24D-E73054BAD3E8}" srcOrd="4" destOrd="0" presId="urn:microsoft.com/office/officeart/2005/8/layout/matrix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43309-2244-4DA0-932C-838865ABC302}">
      <dsp:nvSpPr>
        <dsp:cNvPr id="0" name=""/>
        <dsp:cNvSpPr/>
      </dsp:nvSpPr>
      <dsp:spPr>
        <a:xfrm>
          <a:off x="1861626" y="786122"/>
          <a:ext cx="1752689" cy="1752689"/>
        </a:xfrm>
        <a:prstGeom prst="ellipse">
          <a:avLst/>
        </a:prstGeom>
        <a:solidFill>
          <a:srgbClr val="4F81BD">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r-HR" sz="900" kern="1200">
              <a:solidFill>
                <a:sysClr val="window" lastClr="FFFFFF"/>
              </a:solidFill>
              <a:latin typeface="Calibri"/>
              <a:ea typeface="+mn-ea"/>
              <a:cs typeface="+mn-cs"/>
            </a:rPr>
            <a:t>Flood risk: </a:t>
          </a:r>
        </a:p>
        <a:p>
          <a:pPr lvl="0" algn="ctr" defTabSz="400050">
            <a:lnSpc>
              <a:spcPct val="90000"/>
            </a:lnSpc>
            <a:spcBef>
              <a:spcPct val="0"/>
            </a:spcBef>
            <a:spcAft>
              <a:spcPct val="35000"/>
            </a:spcAft>
          </a:pPr>
          <a:r>
            <a:rPr lang="hr-HR" sz="900" kern="1200">
              <a:solidFill>
                <a:sysClr val="window" lastClr="FFFFFF"/>
              </a:solidFill>
              <a:latin typeface="Calibri"/>
              <a:ea typeface="+mn-ea"/>
              <a:cs typeface="+mn-cs"/>
            </a:rPr>
            <a:t>likelihood of negative social-economic and ecological  consequences of flooding </a:t>
          </a:r>
          <a:endParaRPr lang="en-US" sz="900" kern="1200">
            <a:solidFill>
              <a:sysClr val="window" lastClr="FFFFFF"/>
            </a:solidFill>
            <a:latin typeface="Calibri"/>
            <a:ea typeface="+mn-ea"/>
            <a:cs typeface="+mn-cs"/>
          </a:endParaRPr>
        </a:p>
      </dsp:txBody>
      <dsp:txXfrm>
        <a:off x="2118301" y="1042797"/>
        <a:ext cx="1239339" cy="1239339"/>
      </dsp:txXfrm>
    </dsp:sp>
    <dsp:sp modelId="{2809905B-D21E-4751-A1E0-6498ACF5A31E}">
      <dsp:nvSpPr>
        <dsp:cNvPr id="0" name=""/>
        <dsp:cNvSpPr/>
      </dsp:nvSpPr>
      <dsp:spPr>
        <a:xfrm rot="10820575">
          <a:off x="798319" y="1404107"/>
          <a:ext cx="1004848" cy="499516"/>
        </a:xfrm>
        <a:prstGeom prst="leftArrow">
          <a:avLst>
            <a:gd name="adj1" fmla="val 60000"/>
            <a:gd name="adj2" fmla="val 50000"/>
          </a:avLst>
        </a:prstGeom>
        <a:solidFill>
          <a:srgbClr val="F79646">
            <a:lumMod val="40000"/>
            <a:lumOff val="60000"/>
          </a:srgbClr>
        </a:solidFill>
        <a:ln>
          <a:noFill/>
        </a:ln>
        <a:effectLst/>
      </dsp:spPr>
      <dsp:style>
        <a:lnRef idx="0">
          <a:scrgbClr r="0" g="0" b="0"/>
        </a:lnRef>
        <a:fillRef idx="1">
          <a:scrgbClr r="0" g="0" b="0"/>
        </a:fillRef>
        <a:effectRef idx="0">
          <a:scrgbClr r="0" g="0" b="0"/>
        </a:effectRef>
        <a:fontRef idx="minor">
          <a:schemeClr val="lt1"/>
        </a:fontRef>
      </dsp:style>
    </dsp:sp>
    <dsp:sp modelId="{24F59DAD-360B-4C75-AAFB-903AB87F23F9}">
      <dsp:nvSpPr>
        <dsp:cNvPr id="0" name=""/>
        <dsp:cNvSpPr/>
      </dsp:nvSpPr>
      <dsp:spPr>
        <a:xfrm>
          <a:off x="-34198" y="984836"/>
          <a:ext cx="1665054" cy="1332043"/>
        </a:xfrm>
        <a:prstGeom prst="roundRect">
          <a:avLst>
            <a:gd name="adj" fmla="val 10000"/>
          </a:avLst>
        </a:prstGeom>
        <a:solidFill>
          <a:srgbClr val="F79646">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hr-HR" sz="900" kern="1200">
              <a:solidFill>
                <a:sysClr val="windowText" lastClr="000000"/>
              </a:solidFill>
              <a:latin typeface="Calibri"/>
              <a:ea typeface="+mn-ea"/>
              <a:cs typeface="+mn-cs"/>
            </a:rPr>
            <a:t>Flood hazard:</a:t>
          </a:r>
        </a:p>
        <a:p>
          <a:pPr lvl="0" algn="ctr" defTabSz="400050">
            <a:lnSpc>
              <a:spcPct val="90000"/>
            </a:lnSpc>
            <a:spcBef>
              <a:spcPct val="0"/>
            </a:spcBef>
            <a:spcAft>
              <a:spcPct val="35000"/>
            </a:spcAft>
          </a:pPr>
          <a:r>
            <a:rPr lang="en-GB" sz="900" kern="1200">
              <a:solidFill>
                <a:sysClr val="windowText" lastClr="000000"/>
              </a:solidFill>
              <a:latin typeface="Calibri"/>
              <a:ea typeface="+mn-ea"/>
              <a:cs typeface="+mn-cs"/>
            </a:rPr>
            <a:t>likelihood of event</a:t>
          </a:r>
          <a:r>
            <a:rPr lang="hr-HR" sz="900" kern="1200">
              <a:solidFill>
                <a:sysClr val="windowText" lastClr="000000"/>
              </a:solidFill>
              <a:latin typeface="Calibri"/>
              <a:ea typeface="+mn-ea"/>
              <a:cs typeface="+mn-cs"/>
            </a:rPr>
            <a:t> </a:t>
          </a:r>
          <a:r>
            <a:rPr lang="en-GB" sz="900" kern="1200">
              <a:solidFill>
                <a:sysClr val="windowText" lastClr="000000"/>
              </a:solidFill>
              <a:latin typeface="Calibri"/>
              <a:ea typeface="+mn-ea"/>
              <a:cs typeface="+mn-cs"/>
            </a:rPr>
            <a:t>which might </a:t>
          </a:r>
          <a:r>
            <a:rPr lang="hr-HR" sz="900" kern="1200">
              <a:solidFill>
                <a:sysClr val="windowText" lastClr="000000"/>
              </a:solidFill>
              <a:latin typeface="Calibri"/>
              <a:ea typeface="+mn-ea"/>
              <a:cs typeface="+mn-cs"/>
            </a:rPr>
            <a:t>have </a:t>
          </a:r>
          <a:r>
            <a:rPr lang="en-GB" sz="900" kern="1200">
              <a:solidFill>
                <a:sysClr val="windowText" lastClr="000000"/>
              </a:solidFill>
              <a:latin typeface="Calibri"/>
              <a:ea typeface="+mn-ea"/>
              <a:cs typeface="+mn-cs"/>
            </a:rPr>
            <a:t>adverse consequences</a:t>
          </a:r>
          <a:endParaRPr lang="hr-HR" sz="900" kern="1200">
            <a:solidFill>
              <a:sysClr val="windowText" lastClr="000000"/>
            </a:solidFill>
            <a:latin typeface="Calibri"/>
            <a:ea typeface="+mn-ea"/>
            <a:cs typeface="+mn-cs"/>
          </a:endParaRPr>
        </a:p>
      </dsp:txBody>
      <dsp:txXfrm>
        <a:off x="4816" y="1023850"/>
        <a:ext cx="1587026" cy="1254015"/>
      </dsp:txXfrm>
    </dsp:sp>
    <dsp:sp modelId="{7E6E1F04-A0E6-43DD-9D5D-B1690E83B847}">
      <dsp:nvSpPr>
        <dsp:cNvPr id="0" name=""/>
        <dsp:cNvSpPr/>
      </dsp:nvSpPr>
      <dsp:spPr>
        <a:xfrm rot="21579425">
          <a:off x="3672772" y="1404107"/>
          <a:ext cx="1004848" cy="499516"/>
        </a:xfrm>
        <a:prstGeom prst="leftArrow">
          <a:avLst>
            <a:gd name="adj1" fmla="val 60000"/>
            <a:gd name="adj2" fmla="val 50000"/>
          </a:avLst>
        </a:prstGeom>
        <a:solidFill>
          <a:srgbClr val="4BACC6">
            <a:lumMod val="40000"/>
            <a:lumOff val="60000"/>
          </a:srgbClr>
        </a:solidFill>
        <a:ln>
          <a:noFill/>
        </a:ln>
        <a:effectLst/>
      </dsp:spPr>
      <dsp:style>
        <a:lnRef idx="0">
          <a:scrgbClr r="0" g="0" b="0"/>
        </a:lnRef>
        <a:fillRef idx="1">
          <a:scrgbClr r="0" g="0" b="0"/>
        </a:fillRef>
        <a:effectRef idx="0">
          <a:scrgbClr r="0" g="0" b="0"/>
        </a:effectRef>
        <a:fontRef idx="minor">
          <a:schemeClr val="lt1"/>
        </a:fontRef>
      </dsp:style>
    </dsp:sp>
    <dsp:sp modelId="{A747DFC9-F78B-4530-8477-46BD89002BCB}">
      <dsp:nvSpPr>
        <dsp:cNvPr id="0" name=""/>
        <dsp:cNvSpPr/>
      </dsp:nvSpPr>
      <dsp:spPr>
        <a:xfrm>
          <a:off x="3767951" y="984836"/>
          <a:ext cx="1819322" cy="1332043"/>
        </a:xfrm>
        <a:prstGeom prst="roundRect">
          <a:avLst>
            <a:gd name="adj" fmla="val 10000"/>
          </a:avLst>
        </a:prstGeom>
        <a:solidFill>
          <a:srgbClr val="4BACC6">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hr-HR" sz="900" kern="1200">
              <a:solidFill>
                <a:sysClr val="windowText" lastClr="000000"/>
              </a:solidFill>
              <a:latin typeface="Calibri"/>
              <a:ea typeface="+mn-ea"/>
              <a:cs typeface="+mn-cs"/>
            </a:rPr>
            <a:t>Vulnerability/sensitivity/exposure to flooding:</a:t>
          </a:r>
        </a:p>
        <a:p>
          <a:pPr lvl="0" algn="ctr" defTabSz="400050">
            <a:lnSpc>
              <a:spcPct val="90000"/>
            </a:lnSpc>
            <a:spcBef>
              <a:spcPct val="0"/>
            </a:spcBef>
            <a:spcAft>
              <a:spcPct val="35000"/>
            </a:spcAft>
          </a:pPr>
          <a:r>
            <a:rPr lang="hr-HR" sz="900" kern="1200">
              <a:solidFill>
                <a:sysClr val="windowText" lastClr="000000"/>
              </a:solidFill>
              <a:latin typeface="Calibri"/>
              <a:ea typeface="+mn-ea"/>
              <a:cs typeface="+mn-cs"/>
            </a:rPr>
            <a:t>social  economic and ecological values and institutional  capacities - flood  sensitivity </a:t>
          </a:r>
          <a:endParaRPr lang="en-US" sz="900" kern="1200">
            <a:solidFill>
              <a:sysClr val="windowText" lastClr="000000"/>
            </a:solidFill>
            <a:latin typeface="Calibri"/>
            <a:ea typeface="+mn-ea"/>
            <a:cs typeface="+mn-cs"/>
          </a:endParaRPr>
        </a:p>
      </dsp:txBody>
      <dsp:txXfrm>
        <a:off x="3806965" y="1023850"/>
        <a:ext cx="1741294" cy="12540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53B960-6B54-48B8-9638-DEE84612B3EA}">
      <dsp:nvSpPr>
        <dsp:cNvPr id="0" name=""/>
        <dsp:cNvSpPr/>
      </dsp:nvSpPr>
      <dsp:spPr>
        <a:xfrm>
          <a:off x="1143000" y="0"/>
          <a:ext cx="3200400" cy="3200400"/>
        </a:xfrm>
        <a:prstGeom prst="diamond">
          <a:avLst/>
        </a:prstGeom>
        <a:solidFill>
          <a:srgbClr val="EEECE1"/>
        </a:solidFill>
        <a:ln>
          <a:noFill/>
        </a:ln>
        <a:effectLst/>
      </dsp:spPr>
      <dsp:style>
        <a:lnRef idx="0">
          <a:scrgbClr r="0" g="0" b="0"/>
        </a:lnRef>
        <a:fillRef idx="1">
          <a:scrgbClr r="0" g="0" b="0"/>
        </a:fillRef>
        <a:effectRef idx="0">
          <a:scrgbClr r="0" g="0" b="0"/>
        </a:effectRef>
        <a:fontRef idx="minor"/>
      </dsp:style>
    </dsp:sp>
    <dsp:sp modelId="{5A431565-2249-48ED-9FC6-A85CC92B688F}">
      <dsp:nvSpPr>
        <dsp:cNvPr id="0" name=""/>
        <dsp:cNvSpPr/>
      </dsp:nvSpPr>
      <dsp:spPr>
        <a:xfrm>
          <a:off x="1447038" y="304038"/>
          <a:ext cx="1248156" cy="1248156"/>
        </a:xfrm>
        <a:prstGeom prst="roundRect">
          <a:avLst/>
        </a:prstGeom>
        <a:solidFill>
          <a:srgbClr val="F79646">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flood reduction:</a:t>
          </a:r>
        </a:p>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 construction measures (dams, embankments etc.)</a:t>
          </a:r>
        </a:p>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basin district management</a:t>
          </a:r>
        </a:p>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a:t>
          </a:r>
        </a:p>
      </dsp:txBody>
      <dsp:txXfrm>
        <a:off x="1507968" y="364968"/>
        <a:ext cx="1126296" cy="1126296"/>
      </dsp:txXfrm>
    </dsp:sp>
    <dsp:sp modelId="{74FBD42D-CF1F-40B5-842B-4D524282DEE6}">
      <dsp:nvSpPr>
        <dsp:cNvPr id="0" name=""/>
        <dsp:cNvSpPr/>
      </dsp:nvSpPr>
      <dsp:spPr>
        <a:xfrm>
          <a:off x="2791206" y="304038"/>
          <a:ext cx="1248156" cy="1248156"/>
        </a:xfrm>
        <a:prstGeom prst="roundRect">
          <a:avLst/>
        </a:prstGeom>
        <a:solidFill>
          <a:srgbClr val="4BACC6">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reduction of sensitivity to damage caused by flooding:</a:t>
          </a:r>
        </a:p>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conditions under which facilities are built</a:t>
          </a:r>
        </a:p>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use of space</a:t>
          </a:r>
        </a:p>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forecasts and warning systems</a:t>
          </a:r>
        </a:p>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a:t>
          </a:r>
          <a:endParaRPr lang="en-US" sz="800" kern="1200">
            <a:solidFill>
              <a:sysClr val="windowText" lastClr="000000"/>
            </a:solidFill>
            <a:latin typeface="Calibri"/>
            <a:ea typeface="+mn-ea"/>
            <a:cs typeface="+mn-cs"/>
          </a:endParaRPr>
        </a:p>
      </dsp:txBody>
      <dsp:txXfrm>
        <a:off x="2852136" y="364968"/>
        <a:ext cx="1126296" cy="1126296"/>
      </dsp:txXfrm>
    </dsp:sp>
    <dsp:sp modelId="{39008081-8E82-4C66-8598-6169E1FC166E}">
      <dsp:nvSpPr>
        <dsp:cNvPr id="0" name=""/>
        <dsp:cNvSpPr/>
      </dsp:nvSpPr>
      <dsp:spPr>
        <a:xfrm>
          <a:off x="1447038" y="1648206"/>
          <a:ext cx="1248156" cy="1248156"/>
        </a:xfrm>
        <a:prstGeom prst="roundRect">
          <a:avLst/>
        </a:prstGeom>
        <a:solidFill>
          <a:srgbClr val="C0504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preserving natural flood  plains</a:t>
          </a:r>
        </a:p>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flood plains provision</a:t>
          </a:r>
        </a:p>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regulating spatial use</a:t>
          </a:r>
        </a:p>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a:t>
          </a:r>
          <a:endParaRPr lang="en-US" sz="800" kern="1200">
            <a:solidFill>
              <a:sysClr val="windowText" lastClr="000000"/>
            </a:solidFill>
            <a:latin typeface="Calibri"/>
            <a:ea typeface="+mn-ea"/>
            <a:cs typeface="+mn-cs"/>
          </a:endParaRPr>
        </a:p>
      </dsp:txBody>
      <dsp:txXfrm>
        <a:off x="1507968" y="1709136"/>
        <a:ext cx="1126296" cy="1126296"/>
      </dsp:txXfrm>
    </dsp:sp>
    <dsp:sp modelId="{CC30653D-0062-4652-B24D-E73054BAD3E8}">
      <dsp:nvSpPr>
        <dsp:cNvPr id="0" name=""/>
        <dsp:cNvSpPr/>
      </dsp:nvSpPr>
      <dsp:spPr>
        <a:xfrm>
          <a:off x="2791206" y="1648206"/>
          <a:ext cx="1248156" cy="1248156"/>
        </a:xfrm>
        <a:prstGeom prst="roundRect">
          <a:avLst/>
        </a:prstGeom>
        <a:solidFill>
          <a:srgbClr val="8064A2">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reducing flood impact:</a:t>
          </a:r>
        </a:p>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information sharing and education</a:t>
          </a:r>
        </a:p>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readiness in case of flooding</a:t>
          </a:r>
        </a:p>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recovery after flooding</a:t>
          </a:r>
        </a:p>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insurance </a:t>
          </a:r>
        </a:p>
        <a:p>
          <a:pPr lvl="0" algn="ctr" defTabSz="355600">
            <a:lnSpc>
              <a:spcPct val="90000"/>
            </a:lnSpc>
            <a:spcBef>
              <a:spcPct val="0"/>
            </a:spcBef>
            <a:spcAft>
              <a:spcPct val="35000"/>
            </a:spcAft>
          </a:pPr>
          <a:r>
            <a:rPr lang="hr-HR" sz="800" kern="1200">
              <a:solidFill>
                <a:sysClr val="windowText" lastClr="000000"/>
              </a:solidFill>
              <a:latin typeface="Calibri"/>
              <a:ea typeface="+mn-ea"/>
              <a:cs typeface="+mn-cs"/>
            </a:rPr>
            <a:t>...</a:t>
          </a:r>
          <a:endParaRPr lang="en-US" sz="800" kern="1200">
            <a:solidFill>
              <a:sysClr val="windowText" lastClr="000000"/>
            </a:solidFill>
            <a:latin typeface="Calibri"/>
            <a:ea typeface="+mn-ea"/>
            <a:cs typeface="+mn-cs"/>
          </a:endParaRPr>
        </a:p>
      </dsp:txBody>
      <dsp:txXfrm>
        <a:off x="2852136" y="1709136"/>
        <a:ext cx="1126296" cy="112629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16</Pages>
  <Words>5679</Words>
  <Characters>32373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Barbalić</dc:creator>
  <cp:lastModifiedBy>Ivana Plepel</cp:lastModifiedBy>
  <cp:revision>2</cp:revision>
  <dcterms:created xsi:type="dcterms:W3CDTF">2016-01-13T12:30:00Z</dcterms:created>
  <dcterms:modified xsi:type="dcterms:W3CDTF">2016-01-13T12:30:00Z</dcterms:modified>
</cp:coreProperties>
</file>